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51FE2" w14:textId="1DC96058" w:rsidR="00397423" w:rsidRDefault="00397423" w:rsidP="00397423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Cadre didactice ale FLLS a UB au fost decernate câștigătoare la </w:t>
      </w:r>
      <w:r w:rsidRPr="00397423">
        <w:rPr>
          <w:rFonts w:ascii="Times New Roman" w:hAnsi="Times New Roman" w:cs="Times New Roman"/>
          <w:b/>
          <w:bCs/>
        </w:rPr>
        <w:t>Gala Premiilor Uniunii Scriitorilor din România</w:t>
      </w:r>
    </w:p>
    <w:p w14:paraId="7F1345F4" w14:textId="77777777" w:rsidR="00397423" w:rsidRDefault="00397423" w:rsidP="007C633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</w:p>
    <w:p w14:paraId="4A9CF37C" w14:textId="41711E53" w:rsidR="007C6335" w:rsidRPr="007C6335" w:rsidRDefault="007C6335" w:rsidP="007C633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</w:t>
      </w:r>
      <w:r w:rsidRPr="007C6335">
        <w:rPr>
          <w:rFonts w:ascii="Times New Roman" w:hAnsi="Times New Roman" w:cs="Times New Roman"/>
          <w:b/>
          <w:bCs/>
        </w:rPr>
        <w:t xml:space="preserve">rof. </w:t>
      </w:r>
      <w:r w:rsidRPr="007C6335">
        <w:rPr>
          <w:rFonts w:ascii="Times New Roman" w:hAnsi="Times New Roman" w:cs="Times New Roman"/>
          <w:b/>
          <w:bCs/>
        </w:rPr>
        <w:t xml:space="preserve">univ. </w:t>
      </w:r>
      <w:r w:rsidRPr="007C6335">
        <w:rPr>
          <w:rFonts w:ascii="Times New Roman" w:hAnsi="Times New Roman" w:cs="Times New Roman"/>
          <w:b/>
          <w:bCs/>
        </w:rPr>
        <w:t xml:space="preserve">dr. </w:t>
      </w:r>
      <w:proofErr w:type="spellStart"/>
      <w:r w:rsidRPr="007C6335">
        <w:rPr>
          <w:rFonts w:ascii="Times New Roman" w:hAnsi="Times New Roman" w:cs="Times New Roman"/>
          <w:b/>
          <w:bCs/>
        </w:rPr>
        <w:t>em</w:t>
      </w:r>
      <w:proofErr w:type="spellEnd"/>
      <w:r w:rsidRPr="007C6335">
        <w:rPr>
          <w:rFonts w:ascii="Times New Roman" w:hAnsi="Times New Roman" w:cs="Times New Roman"/>
          <w:b/>
          <w:bCs/>
        </w:rPr>
        <w:t>. Oana Sălișteanu</w:t>
      </w:r>
      <w:r>
        <w:rPr>
          <w:rFonts w:ascii="Times New Roman" w:hAnsi="Times New Roman" w:cs="Times New Roman"/>
        </w:rPr>
        <w:t xml:space="preserve"> </w:t>
      </w:r>
      <w:r w:rsidRPr="007C6335">
        <w:rPr>
          <w:rFonts w:ascii="Times New Roman" w:hAnsi="Times New Roman" w:cs="Times New Roman"/>
        </w:rPr>
        <w:t xml:space="preserve">și </w:t>
      </w:r>
      <w:r w:rsidRPr="007C6335">
        <w:rPr>
          <w:rFonts w:ascii="Times New Roman" w:hAnsi="Times New Roman" w:cs="Times New Roman"/>
          <w:b/>
          <w:bCs/>
        </w:rPr>
        <w:t>prof. univ. dr.</w:t>
      </w:r>
      <w:r>
        <w:rPr>
          <w:rFonts w:ascii="Times New Roman" w:hAnsi="Times New Roman" w:cs="Times New Roman"/>
          <w:b/>
          <w:bCs/>
        </w:rPr>
        <w:t xml:space="preserve"> </w:t>
      </w:r>
      <w:r w:rsidRPr="007C6335">
        <w:rPr>
          <w:rFonts w:ascii="Times New Roman" w:hAnsi="Times New Roman" w:cs="Times New Roman"/>
          <w:b/>
          <w:bCs/>
        </w:rPr>
        <w:t xml:space="preserve">Liviu </w:t>
      </w:r>
      <w:proofErr w:type="spellStart"/>
      <w:r w:rsidRPr="007C6335">
        <w:rPr>
          <w:rFonts w:ascii="Times New Roman" w:hAnsi="Times New Roman" w:cs="Times New Roman"/>
          <w:b/>
          <w:bCs/>
        </w:rPr>
        <w:t>Franga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r w:rsidRPr="007C6335">
        <w:rPr>
          <w:rFonts w:ascii="Times New Roman" w:hAnsi="Times New Roman" w:cs="Times New Roman"/>
        </w:rPr>
        <w:t>cadr</w:t>
      </w:r>
      <w:r>
        <w:rPr>
          <w:rFonts w:ascii="Times New Roman" w:hAnsi="Times New Roman" w:cs="Times New Roman"/>
        </w:rPr>
        <w:t>e</w:t>
      </w:r>
      <w:r w:rsidRPr="007C6335">
        <w:rPr>
          <w:rFonts w:ascii="Times New Roman" w:hAnsi="Times New Roman" w:cs="Times New Roman"/>
        </w:rPr>
        <w:t xml:space="preserve"> didactic</w:t>
      </w:r>
      <w:r>
        <w:rPr>
          <w:rFonts w:ascii="Times New Roman" w:hAnsi="Times New Roman" w:cs="Times New Roman"/>
        </w:rPr>
        <w:t>e</w:t>
      </w:r>
      <w:r w:rsidRPr="007C6335">
        <w:rPr>
          <w:rFonts w:ascii="Times New Roman" w:hAnsi="Times New Roman" w:cs="Times New Roman"/>
        </w:rPr>
        <w:t xml:space="preserve"> la Facultatea de Limbi și Literaturi Străine a UB au fost desemnate câștigătoare </w:t>
      </w:r>
      <w:r w:rsidR="009C065A">
        <w:rPr>
          <w:rFonts w:ascii="Times New Roman" w:hAnsi="Times New Roman" w:cs="Times New Roman"/>
        </w:rPr>
        <w:t>la Gala</w:t>
      </w:r>
      <w:r w:rsidRPr="007C6335">
        <w:rPr>
          <w:rFonts w:ascii="Times New Roman" w:hAnsi="Times New Roman" w:cs="Times New Roman"/>
        </w:rPr>
        <w:t xml:space="preserve"> Premiilor Uniunii Scriitorilor din România </w:t>
      </w:r>
      <w:r w:rsidR="00397423" w:rsidRPr="00397423">
        <w:rPr>
          <w:rFonts w:ascii="Times New Roman" w:hAnsi="Times New Roman" w:cs="Times New Roman"/>
        </w:rPr>
        <w:t>pentru anul editorial</w:t>
      </w:r>
      <w:r w:rsidRPr="007C6335">
        <w:rPr>
          <w:rFonts w:ascii="Times New Roman" w:hAnsi="Times New Roman" w:cs="Times New Roman"/>
        </w:rPr>
        <w:t xml:space="preserve">, la secțiunea </w:t>
      </w:r>
      <w:r w:rsidR="00397423">
        <w:rPr>
          <w:rFonts w:ascii="Times New Roman" w:hAnsi="Times New Roman" w:cs="Times New Roman"/>
        </w:rPr>
        <w:t>„</w:t>
      </w:r>
      <w:r w:rsidRPr="007C6335">
        <w:rPr>
          <w:rFonts w:ascii="Times New Roman" w:hAnsi="Times New Roman" w:cs="Times New Roman"/>
        </w:rPr>
        <w:t xml:space="preserve">Traduceri”, respectiv </w:t>
      </w:r>
      <w:r w:rsidR="00397423">
        <w:rPr>
          <w:rFonts w:ascii="Times New Roman" w:hAnsi="Times New Roman" w:cs="Times New Roman"/>
        </w:rPr>
        <w:t>„</w:t>
      </w:r>
      <w:r w:rsidRPr="007C6335">
        <w:rPr>
          <w:rFonts w:ascii="Times New Roman" w:hAnsi="Times New Roman" w:cs="Times New Roman"/>
        </w:rPr>
        <w:t>Cartea de dramaturgie”.</w:t>
      </w:r>
    </w:p>
    <w:p w14:paraId="69500B29" w14:textId="5F6031C8" w:rsidR="007C6335" w:rsidRDefault="007C6335" w:rsidP="007C6335">
      <w:pPr>
        <w:spacing w:line="360" w:lineRule="auto"/>
        <w:jc w:val="both"/>
        <w:rPr>
          <w:rFonts w:ascii="Times New Roman" w:hAnsi="Times New Roman" w:cs="Times New Roman"/>
        </w:rPr>
      </w:pPr>
      <w:r w:rsidRPr="007C6335">
        <w:rPr>
          <w:rFonts w:ascii="Times New Roman" w:hAnsi="Times New Roman" w:cs="Times New Roman"/>
        </w:rPr>
        <w:t xml:space="preserve">Decernarea premiilor a avut loc </w:t>
      </w:r>
      <w:r>
        <w:rPr>
          <w:rFonts w:ascii="Times New Roman" w:hAnsi="Times New Roman" w:cs="Times New Roman"/>
        </w:rPr>
        <w:t xml:space="preserve">pe 2 iunie 2025, </w:t>
      </w:r>
      <w:r w:rsidRPr="007C6335">
        <w:rPr>
          <w:rFonts w:ascii="Times New Roman" w:hAnsi="Times New Roman" w:cs="Times New Roman"/>
        </w:rPr>
        <w:t>la Teatrul Național din București, sala Pictură</w:t>
      </w:r>
      <w:r w:rsidR="00397423">
        <w:rPr>
          <w:rFonts w:ascii="Times New Roman" w:hAnsi="Times New Roman" w:cs="Times New Roman"/>
        </w:rPr>
        <w:t xml:space="preserve"> (</w:t>
      </w:r>
      <w:r w:rsidR="00397423" w:rsidRPr="00397423">
        <w:rPr>
          <w:rFonts w:ascii="Times New Roman" w:hAnsi="Times New Roman" w:cs="Times New Roman"/>
          <w:i/>
          <w:iCs/>
        </w:rPr>
        <w:t>Bulevardul Nicolae Bălcescu, nr. 2, sector 1, București</w:t>
      </w:r>
      <w:r w:rsidR="00397423">
        <w:rPr>
          <w:rFonts w:ascii="Times New Roman" w:hAnsi="Times New Roman" w:cs="Times New Roman"/>
        </w:rPr>
        <w:t>)</w:t>
      </w:r>
      <w:r w:rsidRPr="007C6335">
        <w:rPr>
          <w:rFonts w:ascii="Times New Roman" w:hAnsi="Times New Roman" w:cs="Times New Roman"/>
        </w:rPr>
        <w:t>.</w:t>
      </w:r>
    </w:p>
    <w:p w14:paraId="0235A628" w14:textId="461E5B77" w:rsidR="007C6335" w:rsidRDefault="007C6335" w:rsidP="007C6335">
      <w:pPr>
        <w:spacing w:line="360" w:lineRule="auto"/>
        <w:jc w:val="both"/>
        <w:rPr>
          <w:rFonts w:ascii="Times New Roman" w:hAnsi="Times New Roman" w:cs="Times New Roman"/>
        </w:rPr>
      </w:pPr>
      <w:r w:rsidRPr="007C6335">
        <w:rPr>
          <w:rFonts w:ascii="Times New Roman" w:hAnsi="Times New Roman" w:cs="Times New Roman"/>
        </w:rPr>
        <w:t xml:space="preserve"> Președintele juriului a fost </w:t>
      </w:r>
      <w:r w:rsidR="00397423" w:rsidRPr="00397423">
        <w:rPr>
          <w:rFonts w:ascii="Times New Roman" w:hAnsi="Times New Roman" w:cs="Times New Roman"/>
          <w:b/>
          <w:bCs/>
        </w:rPr>
        <w:t>p</w:t>
      </w:r>
      <w:r w:rsidR="00397423" w:rsidRPr="00397423">
        <w:rPr>
          <w:rFonts w:ascii="Times New Roman" w:hAnsi="Times New Roman" w:cs="Times New Roman"/>
          <w:b/>
          <w:bCs/>
        </w:rPr>
        <w:t>rof.</w:t>
      </w:r>
      <w:r w:rsidR="00397423" w:rsidRPr="00397423">
        <w:rPr>
          <w:rFonts w:ascii="Times New Roman" w:hAnsi="Times New Roman" w:cs="Times New Roman"/>
          <w:b/>
          <w:bCs/>
        </w:rPr>
        <w:t xml:space="preserve"> univ.</w:t>
      </w:r>
      <w:r w:rsidR="00397423" w:rsidRPr="00397423">
        <w:rPr>
          <w:rFonts w:ascii="Times New Roman" w:hAnsi="Times New Roman" w:cs="Times New Roman"/>
          <w:b/>
          <w:bCs/>
        </w:rPr>
        <w:t xml:space="preserve"> dr. </w:t>
      </w:r>
      <w:proofErr w:type="spellStart"/>
      <w:r w:rsidR="00397423" w:rsidRPr="00397423">
        <w:rPr>
          <w:rFonts w:ascii="Times New Roman" w:hAnsi="Times New Roman" w:cs="Times New Roman"/>
          <w:b/>
          <w:bCs/>
        </w:rPr>
        <w:t>habil</w:t>
      </w:r>
      <w:proofErr w:type="spellEnd"/>
      <w:r w:rsidRPr="0039742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97423">
        <w:rPr>
          <w:rFonts w:ascii="Times New Roman" w:hAnsi="Times New Roman" w:cs="Times New Roman"/>
          <w:b/>
          <w:bCs/>
        </w:rPr>
        <w:t>Angelo</w:t>
      </w:r>
      <w:proofErr w:type="spellEnd"/>
      <w:r w:rsidRPr="00397423">
        <w:rPr>
          <w:rFonts w:ascii="Times New Roman" w:hAnsi="Times New Roman" w:cs="Times New Roman"/>
          <w:b/>
          <w:bCs/>
        </w:rPr>
        <w:t xml:space="preserve"> Mitchievici</w:t>
      </w:r>
      <w:r w:rsidRPr="007C6335">
        <w:rPr>
          <w:rFonts w:ascii="Times New Roman" w:hAnsi="Times New Roman" w:cs="Times New Roman"/>
        </w:rPr>
        <w:t xml:space="preserve"> </w:t>
      </w:r>
      <w:r w:rsidR="00397423">
        <w:rPr>
          <w:rFonts w:ascii="Times New Roman" w:hAnsi="Times New Roman" w:cs="Times New Roman"/>
        </w:rPr>
        <w:t xml:space="preserve">de </w:t>
      </w:r>
      <w:r w:rsidRPr="007C6335">
        <w:rPr>
          <w:rFonts w:ascii="Times New Roman" w:hAnsi="Times New Roman" w:cs="Times New Roman"/>
        </w:rPr>
        <w:t xml:space="preserve">la Universitatea </w:t>
      </w:r>
      <w:r w:rsidR="00397423">
        <w:rPr>
          <w:rFonts w:ascii="Times New Roman" w:hAnsi="Times New Roman" w:cs="Times New Roman"/>
        </w:rPr>
        <w:t>„</w:t>
      </w:r>
      <w:r w:rsidRPr="007C6335">
        <w:rPr>
          <w:rFonts w:ascii="Times New Roman" w:hAnsi="Times New Roman" w:cs="Times New Roman"/>
        </w:rPr>
        <w:t>Ovidius” din Constanța, iar premiile au fost înmânate de către Varujan Vosganian, Președintele Uniunii Scriitorilor din România.</w:t>
      </w:r>
    </w:p>
    <w:p w14:paraId="5062A69E" w14:textId="2C80DF8D" w:rsidR="00397423" w:rsidRDefault="00397423" w:rsidP="007C633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</w:t>
      </w:r>
      <w:r w:rsidRPr="007C6335">
        <w:rPr>
          <w:rFonts w:ascii="Times New Roman" w:hAnsi="Times New Roman" w:cs="Times New Roman"/>
          <w:b/>
          <w:bCs/>
        </w:rPr>
        <w:t xml:space="preserve">rof. univ. dr. </w:t>
      </w:r>
      <w:proofErr w:type="spellStart"/>
      <w:r w:rsidRPr="007C6335">
        <w:rPr>
          <w:rFonts w:ascii="Times New Roman" w:hAnsi="Times New Roman" w:cs="Times New Roman"/>
          <w:b/>
          <w:bCs/>
        </w:rPr>
        <w:t>em</w:t>
      </w:r>
      <w:proofErr w:type="spellEnd"/>
      <w:r w:rsidRPr="007C6335">
        <w:rPr>
          <w:rFonts w:ascii="Times New Roman" w:hAnsi="Times New Roman" w:cs="Times New Roman"/>
          <w:b/>
          <w:bCs/>
        </w:rPr>
        <w:t>. Oana Sălișteanu</w:t>
      </w:r>
      <w:r>
        <w:rPr>
          <w:rFonts w:ascii="Times New Roman" w:hAnsi="Times New Roman" w:cs="Times New Roman"/>
          <w:b/>
          <w:bCs/>
        </w:rPr>
        <w:t xml:space="preserve"> </w:t>
      </w:r>
      <w:r w:rsidRPr="00397423">
        <w:rPr>
          <w:rFonts w:ascii="Times New Roman" w:hAnsi="Times New Roman" w:cs="Times New Roman"/>
        </w:rPr>
        <w:t>a câștigat la secțiunea</w:t>
      </w:r>
      <w:r w:rsidRPr="00397423">
        <w:rPr>
          <w:rFonts w:ascii="Raleway" w:hAnsi="Raleway"/>
          <w:color w:val="2D4050"/>
          <w:sz w:val="21"/>
          <w:szCs w:val="21"/>
          <w:shd w:val="clear" w:color="auto" w:fill="FFFFFF"/>
        </w:rPr>
        <w:t xml:space="preserve"> </w:t>
      </w:r>
      <w:r>
        <w:rPr>
          <w:rFonts w:ascii="Raleway" w:hAnsi="Raleway"/>
          <w:color w:val="2D4050"/>
          <w:sz w:val="21"/>
          <w:szCs w:val="21"/>
          <w:shd w:val="clear" w:color="auto" w:fill="FFFFFF"/>
        </w:rPr>
        <w:t>„</w:t>
      </w:r>
      <w:r w:rsidRPr="00397423">
        <w:rPr>
          <w:rFonts w:ascii="Times New Roman" w:hAnsi="Times New Roman" w:cs="Times New Roman"/>
        </w:rPr>
        <w:t>Traduceri din literatura universală</w:t>
      </w:r>
      <w:r>
        <w:rPr>
          <w:rFonts w:ascii="Times New Roman" w:hAnsi="Times New Roman" w:cs="Times New Roman"/>
        </w:rPr>
        <w:t>”</w:t>
      </w:r>
      <w:r w:rsidRPr="00397423">
        <w:rPr>
          <w:rFonts w:ascii="Times New Roman" w:hAnsi="Times New Roman" w:cs="Times New Roman"/>
        </w:rPr>
        <w:t xml:space="preserve"> cu lucrarea</w:t>
      </w:r>
      <w:r>
        <w:rPr>
          <w:rFonts w:ascii="Times New Roman" w:hAnsi="Times New Roman" w:cs="Times New Roman"/>
          <w:b/>
          <w:bCs/>
        </w:rPr>
        <w:t xml:space="preserve"> </w:t>
      </w:r>
      <w:r w:rsidRPr="00397423">
        <w:rPr>
          <w:rFonts w:ascii="Times New Roman" w:hAnsi="Times New Roman" w:cs="Times New Roman"/>
          <w:b/>
          <w:bCs/>
        </w:rPr>
        <w:t>„</w:t>
      </w:r>
      <w:r w:rsidRPr="00397423">
        <w:rPr>
          <w:rFonts w:ascii="Times New Roman" w:hAnsi="Times New Roman" w:cs="Times New Roman"/>
          <w:b/>
          <w:bCs/>
        </w:rPr>
        <w:t xml:space="preserve">Din poezia barocului italian – Aur, purpură </w:t>
      </w:r>
      <w:proofErr w:type="spellStart"/>
      <w:r w:rsidRPr="00397423">
        <w:rPr>
          <w:rFonts w:ascii="Times New Roman" w:hAnsi="Times New Roman" w:cs="Times New Roman"/>
          <w:b/>
          <w:bCs/>
        </w:rPr>
        <w:t>şi</w:t>
      </w:r>
      <w:proofErr w:type="spellEnd"/>
      <w:r w:rsidRPr="0039742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97423">
        <w:rPr>
          <w:rFonts w:ascii="Times New Roman" w:hAnsi="Times New Roman" w:cs="Times New Roman"/>
          <w:b/>
          <w:bCs/>
        </w:rPr>
        <w:t>fildeş</w:t>
      </w:r>
      <w:proofErr w:type="spellEnd"/>
      <w:r w:rsidRPr="00397423">
        <w:rPr>
          <w:rFonts w:ascii="Times New Roman" w:hAnsi="Times New Roman" w:cs="Times New Roman"/>
          <w:b/>
          <w:bCs/>
        </w:rPr>
        <w:t>”</w:t>
      </w:r>
      <w:r w:rsidRPr="00397423">
        <w:rPr>
          <w:rFonts w:ascii="Times New Roman" w:hAnsi="Times New Roman" w:cs="Times New Roman"/>
          <w:b/>
          <w:bCs/>
        </w:rPr>
        <w:t> </w:t>
      </w:r>
      <w:r w:rsidRPr="00397423">
        <w:rPr>
          <w:rFonts w:ascii="Times New Roman" w:hAnsi="Times New Roman" w:cs="Times New Roman"/>
        </w:rPr>
        <w:t>(antologie, din italiană), Editura Humanitas</w:t>
      </w:r>
      <w:r>
        <w:rPr>
          <w:rFonts w:ascii="Times New Roman" w:hAnsi="Times New Roman" w:cs="Times New Roman"/>
        </w:rPr>
        <w:t>.</w:t>
      </w:r>
    </w:p>
    <w:p w14:paraId="33CE5AA6" w14:textId="140FDE22" w:rsidR="007C6335" w:rsidRDefault="00397423" w:rsidP="007C6335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P</w:t>
      </w:r>
      <w:r w:rsidRPr="007C6335">
        <w:rPr>
          <w:rFonts w:ascii="Times New Roman" w:hAnsi="Times New Roman" w:cs="Times New Roman"/>
          <w:b/>
          <w:bCs/>
        </w:rPr>
        <w:t>rof. univ. dr.</w:t>
      </w:r>
      <w:r>
        <w:rPr>
          <w:rFonts w:ascii="Times New Roman" w:hAnsi="Times New Roman" w:cs="Times New Roman"/>
          <w:b/>
          <w:bCs/>
        </w:rPr>
        <w:t xml:space="preserve"> </w:t>
      </w:r>
      <w:r w:rsidRPr="007C6335">
        <w:rPr>
          <w:rFonts w:ascii="Times New Roman" w:hAnsi="Times New Roman" w:cs="Times New Roman"/>
          <w:b/>
          <w:bCs/>
        </w:rPr>
        <w:t xml:space="preserve">Liviu </w:t>
      </w:r>
      <w:proofErr w:type="spellStart"/>
      <w:r w:rsidRPr="007C6335">
        <w:rPr>
          <w:rFonts w:ascii="Times New Roman" w:hAnsi="Times New Roman" w:cs="Times New Roman"/>
          <w:b/>
          <w:bCs/>
        </w:rPr>
        <w:t>Franga</w:t>
      </w:r>
      <w:proofErr w:type="spellEnd"/>
      <w:r w:rsidRPr="00397423">
        <w:rPr>
          <w:rFonts w:ascii="Times New Roman" w:hAnsi="Times New Roman" w:cs="Times New Roman"/>
        </w:rPr>
        <w:t xml:space="preserve"> </w:t>
      </w:r>
      <w:r w:rsidRPr="00397423">
        <w:rPr>
          <w:rFonts w:ascii="Times New Roman" w:hAnsi="Times New Roman" w:cs="Times New Roman"/>
        </w:rPr>
        <w:t>a câștigat la secțiunea</w:t>
      </w:r>
      <w:r>
        <w:rPr>
          <w:rFonts w:ascii="Times New Roman" w:hAnsi="Times New Roman" w:cs="Times New Roman"/>
        </w:rPr>
        <w:t xml:space="preserve"> de „</w:t>
      </w:r>
      <w:r w:rsidR="00164F29">
        <w:rPr>
          <w:rFonts w:ascii="Times New Roman" w:hAnsi="Times New Roman" w:cs="Times New Roman"/>
        </w:rPr>
        <w:t>Dramaturgie</w:t>
      </w:r>
      <w:r>
        <w:rPr>
          <w:rFonts w:ascii="Times New Roman" w:hAnsi="Times New Roman" w:cs="Times New Roman"/>
        </w:rPr>
        <w:t>” cu v</w:t>
      </w:r>
      <w:r w:rsidR="007C6335" w:rsidRPr="007C6335">
        <w:rPr>
          <w:rFonts w:ascii="Times New Roman" w:hAnsi="Times New Roman" w:cs="Times New Roman"/>
        </w:rPr>
        <w:t xml:space="preserve">olumul </w:t>
      </w:r>
      <w:r>
        <w:rPr>
          <w:rFonts w:ascii="Times New Roman" w:hAnsi="Times New Roman" w:cs="Times New Roman"/>
        </w:rPr>
        <w:t>„</w:t>
      </w:r>
      <w:r w:rsidR="007C6335" w:rsidRPr="007C6335">
        <w:rPr>
          <w:rFonts w:ascii="Times New Roman" w:hAnsi="Times New Roman" w:cs="Times New Roman"/>
        </w:rPr>
        <w:t>Cântec pentru patria greacă. De la Α la Ω</w:t>
      </w:r>
      <w:r>
        <w:rPr>
          <w:rFonts w:ascii="Times New Roman" w:hAnsi="Times New Roman" w:cs="Times New Roman"/>
        </w:rPr>
        <w:t xml:space="preserve">”, </w:t>
      </w:r>
      <w:r w:rsidR="007C6335" w:rsidRPr="007C6335">
        <w:rPr>
          <w:rFonts w:ascii="Times New Roman" w:hAnsi="Times New Roman" w:cs="Times New Roman"/>
        </w:rPr>
        <w:t>Editura Eikon, București, 2024.</w:t>
      </w:r>
    </w:p>
    <w:p w14:paraId="5EB0DCE4" w14:textId="12F463F7" w:rsidR="00AD3F85" w:rsidRPr="00397423" w:rsidRDefault="00AD3F85" w:rsidP="007C633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Mai multe det</w:t>
      </w:r>
      <w:r w:rsidR="00164F29">
        <w:rPr>
          <w:rFonts w:ascii="Times New Roman" w:hAnsi="Times New Roman" w:cs="Times New Roman"/>
        </w:rPr>
        <w:t xml:space="preserve">alii despre </w:t>
      </w:r>
      <w:r w:rsidR="00164F29">
        <w:rPr>
          <w:rFonts w:ascii="Times New Roman" w:hAnsi="Times New Roman" w:cs="Times New Roman"/>
        </w:rPr>
        <w:t>Gala</w:t>
      </w:r>
      <w:r w:rsidR="00164F29" w:rsidRPr="007C6335">
        <w:rPr>
          <w:rFonts w:ascii="Times New Roman" w:hAnsi="Times New Roman" w:cs="Times New Roman"/>
        </w:rPr>
        <w:t xml:space="preserve"> Premiilor Uniunii Scriitorilor din România</w:t>
      </w:r>
      <w:r w:rsidR="00164F29">
        <w:rPr>
          <w:rFonts w:ascii="Times New Roman" w:hAnsi="Times New Roman" w:cs="Times New Roman"/>
        </w:rPr>
        <w:t xml:space="preserve"> din acest an pot fi consultate </w:t>
      </w:r>
      <w:hyperlink r:id="rId4" w:history="1">
        <w:r w:rsidR="00164F29" w:rsidRPr="00164F29">
          <w:rPr>
            <w:rStyle w:val="Hyperlink"/>
            <w:rFonts w:ascii="Times New Roman" w:hAnsi="Times New Roman" w:cs="Times New Roman"/>
          </w:rPr>
          <w:t>aici</w:t>
        </w:r>
      </w:hyperlink>
      <w:r w:rsidR="00164F29">
        <w:rPr>
          <w:rFonts w:ascii="Times New Roman" w:hAnsi="Times New Roman" w:cs="Times New Roman"/>
        </w:rPr>
        <w:t xml:space="preserve">. </w:t>
      </w:r>
    </w:p>
    <w:sectPr w:rsidR="00AD3F85" w:rsidRPr="003974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aleway">
    <w:charset w:val="EE"/>
    <w:family w:val="auto"/>
    <w:pitch w:val="variable"/>
    <w:sig w:usb0="A00002FF" w:usb1="5000205B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35"/>
    <w:rsid w:val="00164F29"/>
    <w:rsid w:val="00397423"/>
    <w:rsid w:val="007A3C89"/>
    <w:rsid w:val="007C6335"/>
    <w:rsid w:val="009C065A"/>
    <w:rsid w:val="00AD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6D03C"/>
  <w15:chartTrackingRefBased/>
  <w15:docId w15:val="{CE59F1EC-491D-4874-8C36-0BA9FCDEF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7C63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7C63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7C63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7C63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7C63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7C63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7C63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7C63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7C63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7C63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7C63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7C63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7C6335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7C6335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7C6335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7C6335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7C6335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7C6335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7C63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7C63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7C63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7C63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7C63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7C6335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7C6335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7C6335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7C63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7C6335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7C633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7C6335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7C63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9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979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4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87459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icr.ro/bucuresti/cinci-laureati-ai-galei-premiilor-uniunii-scriitorilor-din-romania-premiati-de-icr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205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DCRP UB</cp:lastModifiedBy>
  <cp:revision>1</cp:revision>
  <dcterms:created xsi:type="dcterms:W3CDTF">2025-06-06T09:17:00Z</dcterms:created>
  <dcterms:modified xsi:type="dcterms:W3CDTF">2025-06-06T10:04:00Z</dcterms:modified>
</cp:coreProperties>
</file>