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29867" w14:textId="4E43FDBA" w:rsidR="00FE559E" w:rsidRPr="00933143" w:rsidRDefault="00933143" w:rsidP="00933143">
      <w:pPr>
        <w:jc w:val="center"/>
        <w:rPr>
          <w:rFonts w:ascii="Times New Roman" w:hAnsi="Times New Roman" w:cs="Times New Roman"/>
          <w:b/>
          <w:bCs/>
          <w:lang w:val="en-GB"/>
        </w:rPr>
      </w:pPr>
      <w:r w:rsidRPr="00933143">
        <w:rPr>
          <w:rFonts w:ascii="Times New Roman" w:hAnsi="Times New Roman" w:cs="Times New Roman"/>
          <w:b/>
          <w:bCs/>
          <w:lang w:val="en-GB"/>
        </w:rPr>
        <w:t xml:space="preserve">In </w:t>
      </w:r>
      <w:r w:rsidR="00AE1611">
        <w:rPr>
          <w:rFonts w:ascii="Times New Roman" w:hAnsi="Times New Roman" w:cs="Times New Roman"/>
          <w:b/>
          <w:bCs/>
          <w:lang w:val="en-GB"/>
        </w:rPr>
        <w:t>m</w:t>
      </w:r>
      <w:r w:rsidRPr="00933143">
        <w:rPr>
          <w:rFonts w:ascii="Times New Roman" w:hAnsi="Times New Roman" w:cs="Times New Roman"/>
          <w:b/>
          <w:bCs/>
          <w:lang w:val="en-GB"/>
        </w:rPr>
        <w:t xml:space="preserve">emoriam </w:t>
      </w:r>
      <w:r w:rsidR="002F207C">
        <w:rPr>
          <w:rFonts w:ascii="Times New Roman" w:hAnsi="Times New Roman" w:cs="Times New Roman"/>
          <w:b/>
          <w:bCs/>
          <w:lang w:val="en-GB"/>
        </w:rPr>
        <w:t xml:space="preserve">lect. univ. dr. </w:t>
      </w:r>
      <w:r w:rsidRPr="00933143">
        <w:rPr>
          <w:rFonts w:ascii="Times New Roman" w:hAnsi="Times New Roman" w:cs="Times New Roman"/>
          <w:b/>
          <w:bCs/>
          <w:lang w:val="en-GB"/>
        </w:rPr>
        <w:t>Virgil Nemoianu (1940-2025)</w:t>
      </w:r>
    </w:p>
    <w:p w14:paraId="063AC78D" w14:textId="77777777" w:rsidR="00AE1611" w:rsidRDefault="00AE1611" w:rsidP="00AE1611">
      <w:pPr>
        <w:jc w:val="both"/>
        <w:rPr>
          <w:rFonts w:ascii="Times New Roman" w:hAnsi="Times New Roman" w:cs="Times New Roman"/>
          <w:lang w:val="en-GB"/>
        </w:rPr>
      </w:pPr>
    </w:p>
    <w:p w14:paraId="39FC721A" w14:textId="2188553D" w:rsidR="00AE1611" w:rsidRDefault="00AE1611" w:rsidP="00AE1611">
      <w:pPr>
        <w:jc w:val="both"/>
        <w:rPr>
          <w:rFonts w:ascii="Times New Roman" w:hAnsi="Times New Roman" w:cs="Times New Roman"/>
          <w:lang w:val="ro-RO"/>
        </w:rPr>
      </w:pPr>
      <w:r w:rsidRPr="00AE1611">
        <w:rPr>
          <w:rFonts w:ascii="Times New Roman" w:hAnsi="Times New Roman" w:cs="Times New Roman"/>
          <w:lang w:val="ro-RO"/>
        </w:rPr>
        <w:t>Comunitatea academică a Universității din București anunță cu profundă tristețe trecerea în neființă a</w:t>
      </w:r>
      <w:r>
        <w:rPr>
          <w:rFonts w:ascii="Times New Roman" w:hAnsi="Times New Roman" w:cs="Times New Roman"/>
          <w:lang w:val="ro-RO"/>
        </w:rPr>
        <w:t xml:space="preserve"> </w:t>
      </w:r>
      <w:r w:rsidRPr="00933143">
        <w:rPr>
          <w:rFonts w:ascii="Times New Roman" w:hAnsi="Times New Roman" w:cs="Times New Roman"/>
          <w:lang w:val="ro-RO"/>
        </w:rPr>
        <w:t>reputatului profesor</w:t>
      </w:r>
      <w:r>
        <w:rPr>
          <w:rFonts w:ascii="Times New Roman" w:hAnsi="Times New Roman" w:cs="Times New Roman"/>
          <w:lang w:val="ro-RO"/>
        </w:rPr>
        <w:t>, teoretician literar,</w:t>
      </w:r>
      <w:r w:rsidRPr="00933143">
        <w:rPr>
          <w:rFonts w:ascii="Times New Roman" w:hAnsi="Times New Roman" w:cs="Times New Roman"/>
          <w:lang w:val="ro-RO"/>
        </w:rPr>
        <w:t xml:space="preserve"> comparatist </w:t>
      </w:r>
      <w:r>
        <w:rPr>
          <w:rFonts w:ascii="Times New Roman" w:hAnsi="Times New Roman" w:cs="Times New Roman"/>
          <w:lang w:val="ro-RO"/>
        </w:rPr>
        <w:t xml:space="preserve">și filosof al culturii </w:t>
      </w:r>
      <w:r w:rsidRPr="00AE1611">
        <w:rPr>
          <w:rFonts w:ascii="Times New Roman" w:hAnsi="Times New Roman" w:cs="Times New Roman"/>
          <w:b/>
          <w:bCs/>
          <w:lang w:val="ro-RO"/>
        </w:rPr>
        <w:t>Virgil Nemoianu</w:t>
      </w:r>
      <w:r>
        <w:rPr>
          <w:rFonts w:ascii="Times New Roman" w:hAnsi="Times New Roman" w:cs="Times New Roman"/>
          <w:lang w:val="ro-RO"/>
        </w:rPr>
        <w:t xml:space="preserve">, cadru didactic la </w:t>
      </w:r>
      <w:r w:rsidRPr="00AE1611">
        <w:rPr>
          <w:rFonts w:ascii="Times New Roman" w:hAnsi="Times New Roman" w:cs="Times New Roman"/>
          <w:lang w:val="ro-RO"/>
        </w:rPr>
        <w:t>Departamentul de Engle</w:t>
      </w:r>
      <w:r w:rsidRPr="00933143">
        <w:rPr>
          <w:rFonts w:ascii="Times New Roman" w:hAnsi="Times New Roman" w:cs="Times New Roman"/>
          <w:lang w:val="ro-RO"/>
        </w:rPr>
        <w:t xml:space="preserve">ză </w:t>
      </w:r>
      <w:r>
        <w:rPr>
          <w:rFonts w:ascii="Times New Roman" w:hAnsi="Times New Roman" w:cs="Times New Roman"/>
          <w:lang w:val="ro-RO"/>
        </w:rPr>
        <w:t>al Facultății de Limbi și Literaturi Străine din cadrul Universității din București</w:t>
      </w:r>
      <w:r>
        <w:rPr>
          <w:rFonts w:ascii="Times New Roman" w:hAnsi="Times New Roman" w:cs="Times New Roman"/>
          <w:lang w:val="ro-RO"/>
        </w:rPr>
        <w:t>.</w:t>
      </w:r>
    </w:p>
    <w:p w14:paraId="42B42D13" w14:textId="24B21910" w:rsidR="00AE1611" w:rsidRPr="00AE1611" w:rsidRDefault="00AE1611" w:rsidP="00933143">
      <w:pPr>
        <w:jc w:val="both"/>
        <w:rPr>
          <w:rFonts w:ascii="Times New Roman" w:hAnsi="Times New Roman" w:cs="Times New Roman"/>
          <w:lang w:val="ro-RO"/>
        </w:rPr>
      </w:pPr>
    </w:p>
    <w:p w14:paraId="3C5DE52B" w14:textId="77777777" w:rsidR="00AE1611" w:rsidRDefault="00933143" w:rsidP="00933143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Virgil Nemoianu a activat ca asistent și lector universitar în cadrul Departamentului de Engleză între anii 1964</w:t>
      </w:r>
      <w:r w:rsidR="00116D99">
        <w:rPr>
          <w:rFonts w:ascii="Times New Roman" w:hAnsi="Times New Roman" w:cs="Times New Roman"/>
          <w:lang w:val="ro-RO"/>
        </w:rPr>
        <w:t xml:space="preserve"> și </w:t>
      </w:r>
      <w:r>
        <w:rPr>
          <w:rFonts w:ascii="Times New Roman" w:hAnsi="Times New Roman" w:cs="Times New Roman"/>
          <w:lang w:val="ro-RO"/>
        </w:rPr>
        <w:t xml:space="preserve">1975, </w:t>
      </w:r>
      <w:r w:rsidR="00116D99">
        <w:rPr>
          <w:rFonts w:ascii="Times New Roman" w:hAnsi="Times New Roman" w:cs="Times New Roman"/>
          <w:lang w:val="ro-RO"/>
        </w:rPr>
        <w:t xml:space="preserve">când </w:t>
      </w:r>
      <w:r>
        <w:rPr>
          <w:rFonts w:ascii="Times New Roman" w:hAnsi="Times New Roman" w:cs="Times New Roman"/>
          <w:lang w:val="ro-RO"/>
        </w:rPr>
        <w:t>a emigrat în State Unite ale Americii. Relocarea peste Ocean a constituit momentul extrem de fertil pentru publicarea unor lucrări fundamentale care, imediat după Revoluția din 1989, au intrat în bibliografiile de specialitate ale cursuri</w:t>
      </w:r>
      <w:r w:rsidR="00116D99">
        <w:rPr>
          <w:rFonts w:ascii="Times New Roman" w:hAnsi="Times New Roman" w:cs="Times New Roman"/>
          <w:lang w:val="ro-RO"/>
        </w:rPr>
        <w:t>lor</w:t>
      </w:r>
      <w:r>
        <w:rPr>
          <w:rFonts w:ascii="Times New Roman" w:hAnsi="Times New Roman" w:cs="Times New Roman"/>
          <w:lang w:val="ro-RO"/>
        </w:rPr>
        <w:t xml:space="preserve"> de teorie literară</w:t>
      </w:r>
      <w:r w:rsidR="00116D99">
        <w:rPr>
          <w:rFonts w:ascii="Times New Roman" w:hAnsi="Times New Roman" w:cs="Times New Roman"/>
          <w:lang w:val="ro-RO"/>
        </w:rPr>
        <w:t xml:space="preserve">, literatură anglo-americană și literatură comparată ținute atât la Facultatea de Limbi și Literaturi </w:t>
      </w:r>
      <w:proofErr w:type="spellStart"/>
      <w:r w:rsidR="00116D99">
        <w:rPr>
          <w:rFonts w:ascii="Times New Roman" w:hAnsi="Times New Roman" w:cs="Times New Roman"/>
          <w:lang w:val="ro-RO"/>
        </w:rPr>
        <w:t>Străne</w:t>
      </w:r>
      <w:proofErr w:type="spellEnd"/>
      <w:r w:rsidR="00116D99">
        <w:rPr>
          <w:rFonts w:ascii="Times New Roman" w:hAnsi="Times New Roman" w:cs="Times New Roman"/>
          <w:lang w:val="ro-RO"/>
        </w:rPr>
        <w:t xml:space="preserve">, cât și la Facultatea de Litere. </w:t>
      </w:r>
    </w:p>
    <w:p w14:paraId="5335A752" w14:textId="15320E5E" w:rsidR="00FB2784" w:rsidRDefault="00116D99" w:rsidP="00933143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Amintim teza de doctorat a</w:t>
      </w:r>
      <w:r w:rsidR="00933143">
        <w:rPr>
          <w:rFonts w:ascii="Times New Roman" w:hAnsi="Times New Roman" w:cs="Times New Roman"/>
          <w:lang w:val="ro-RO"/>
        </w:rPr>
        <w:t xml:space="preserve"> </w:t>
      </w:r>
      <w:r>
        <w:rPr>
          <w:rFonts w:ascii="Times New Roman" w:hAnsi="Times New Roman" w:cs="Times New Roman"/>
          <w:lang w:val="ro-RO"/>
        </w:rPr>
        <w:t xml:space="preserve">domniei sale, </w:t>
      </w:r>
      <w:proofErr w:type="spellStart"/>
      <w:r w:rsidRPr="00116D99">
        <w:rPr>
          <w:rFonts w:ascii="Times New Roman" w:hAnsi="Times New Roman" w:cs="Times New Roman"/>
          <w:i/>
          <w:iCs/>
          <w:lang w:val="ro-RO"/>
        </w:rPr>
        <w:t>Micromania</w:t>
      </w:r>
      <w:proofErr w:type="spellEnd"/>
      <w:r w:rsidRPr="00116D99">
        <w:rPr>
          <w:rFonts w:ascii="Times New Roman" w:hAnsi="Times New Roman" w:cs="Times New Roman"/>
          <w:i/>
          <w:iCs/>
          <w:lang w:val="ro-RO"/>
        </w:rPr>
        <w:t>. Dezvoltarea și utilizarea modelului idilic în literatură</w:t>
      </w:r>
      <w:r>
        <w:rPr>
          <w:rFonts w:ascii="Times New Roman" w:hAnsi="Times New Roman" w:cs="Times New Roman"/>
          <w:i/>
          <w:iCs/>
          <w:lang w:val="ro-RO"/>
        </w:rPr>
        <w:t xml:space="preserve"> </w:t>
      </w:r>
      <w:r>
        <w:rPr>
          <w:rFonts w:ascii="Times New Roman" w:hAnsi="Times New Roman" w:cs="Times New Roman"/>
          <w:lang w:val="ro-RO"/>
        </w:rPr>
        <w:t xml:space="preserve">(California, 1971), </w:t>
      </w:r>
      <w:r w:rsidRPr="00116D99">
        <w:rPr>
          <w:rFonts w:ascii="Times New Roman" w:hAnsi="Times New Roman" w:cs="Times New Roman"/>
          <w:i/>
          <w:iCs/>
          <w:lang w:val="ro-RO"/>
        </w:rPr>
        <w:t>Îmblânzirea romantismului</w:t>
      </w:r>
      <w:r>
        <w:rPr>
          <w:rFonts w:ascii="Times New Roman" w:hAnsi="Times New Roman" w:cs="Times New Roman"/>
          <w:lang w:val="ro-RO"/>
        </w:rPr>
        <w:t xml:space="preserve"> (2004) și, piesa de rezistență a întregii sale activități de cercetare, </w:t>
      </w:r>
      <w:r>
        <w:rPr>
          <w:rFonts w:ascii="Times New Roman" w:hAnsi="Times New Roman" w:cs="Times New Roman"/>
          <w:i/>
          <w:iCs/>
          <w:lang w:val="ro-RO"/>
        </w:rPr>
        <w:t>O t</w:t>
      </w:r>
      <w:r w:rsidRPr="00116D99">
        <w:rPr>
          <w:rFonts w:ascii="Times New Roman" w:hAnsi="Times New Roman" w:cs="Times New Roman"/>
          <w:i/>
          <w:iCs/>
          <w:lang w:val="ro-RO"/>
        </w:rPr>
        <w:t>eori</w:t>
      </w:r>
      <w:r>
        <w:rPr>
          <w:rFonts w:ascii="Times New Roman" w:hAnsi="Times New Roman" w:cs="Times New Roman"/>
          <w:i/>
          <w:iCs/>
          <w:lang w:val="ro-RO"/>
        </w:rPr>
        <w:t xml:space="preserve">e </w:t>
      </w:r>
      <w:r w:rsidRPr="00116D99">
        <w:rPr>
          <w:rFonts w:ascii="Times New Roman" w:hAnsi="Times New Roman" w:cs="Times New Roman"/>
          <w:i/>
          <w:iCs/>
          <w:lang w:val="ro-RO"/>
        </w:rPr>
        <w:t>a secundarului. Literatură, progres și reacțiune</w:t>
      </w:r>
      <w:r>
        <w:rPr>
          <w:rFonts w:ascii="Times New Roman" w:hAnsi="Times New Roman" w:cs="Times New Roman"/>
          <w:lang w:val="ro-RO"/>
        </w:rPr>
        <w:t xml:space="preserve"> (1997). </w:t>
      </w:r>
    </w:p>
    <w:p w14:paraId="2CEC85F7" w14:textId="77777777" w:rsidR="00AE1611" w:rsidRPr="00AE1611" w:rsidRDefault="00AE1611" w:rsidP="00AE1611">
      <w:pPr>
        <w:jc w:val="both"/>
        <w:rPr>
          <w:rFonts w:ascii="Times New Roman" w:hAnsi="Times New Roman" w:cs="Times New Roman"/>
          <w:lang w:val="ro-RO"/>
        </w:rPr>
      </w:pPr>
      <w:r w:rsidRPr="00AE1611">
        <w:rPr>
          <w:rFonts w:ascii="Times New Roman" w:hAnsi="Times New Roman" w:cs="Times New Roman"/>
          <w:lang w:val="ro-RO"/>
        </w:rPr>
        <w:t>Universitatea din București își exprimă profunda recunoștință pentru întreaga sa activitate și adresează condoleanțe familiei, prietenilor și tuturor celor care l-au cunoscut.</w:t>
      </w:r>
    </w:p>
    <w:p w14:paraId="08DC11CD" w14:textId="77777777" w:rsidR="00AE1611" w:rsidRPr="00AE1611" w:rsidRDefault="00AE1611" w:rsidP="00AE1611">
      <w:pPr>
        <w:jc w:val="both"/>
        <w:rPr>
          <w:rFonts w:ascii="Times New Roman" w:hAnsi="Times New Roman" w:cs="Times New Roman"/>
          <w:lang w:val="ro-RO"/>
        </w:rPr>
      </w:pPr>
      <w:r w:rsidRPr="00AE1611">
        <w:rPr>
          <w:rFonts w:ascii="Times New Roman" w:hAnsi="Times New Roman" w:cs="Times New Roman"/>
          <w:lang w:val="ro-RO"/>
        </w:rPr>
        <w:t>Dumnezeu să-l odihnească în pace!</w:t>
      </w:r>
    </w:p>
    <w:p w14:paraId="62F598F4" w14:textId="6DEA1557" w:rsidR="00933143" w:rsidRPr="00933143" w:rsidRDefault="00933143" w:rsidP="00933143">
      <w:pPr>
        <w:jc w:val="both"/>
        <w:rPr>
          <w:rFonts w:ascii="Times New Roman" w:hAnsi="Times New Roman" w:cs="Times New Roman"/>
          <w:lang w:val="ro-RO"/>
        </w:rPr>
      </w:pPr>
    </w:p>
    <w:sectPr w:rsidR="00933143" w:rsidRPr="009331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143"/>
    <w:rsid w:val="00116D99"/>
    <w:rsid w:val="00215F6D"/>
    <w:rsid w:val="002F207C"/>
    <w:rsid w:val="0032165E"/>
    <w:rsid w:val="00933143"/>
    <w:rsid w:val="00AE1611"/>
    <w:rsid w:val="00CB5095"/>
    <w:rsid w:val="00E07F33"/>
    <w:rsid w:val="00FB2784"/>
    <w:rsid w:val="00FE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2A431"/>
  <w15:chartTrackingRefBased/>
  <w15:docId w15:val="{32841A69-A1D2-45D3-8198-E5973FD2F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9331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9331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9331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9331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9331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9331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9331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9331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9331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9331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9331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9331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933143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933143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933143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933143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933143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933143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9331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9331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9331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9331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9331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933143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933143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933143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9331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933143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93314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78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208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Dragos</dc:creator>
  <cp:keywords/>
  <dc:description/>
  <cp:lastModifiedBy>DCRP UB</cp:lastModifiedBy>
  <cp:revision>4</cp:revision>
  <dcterms:created xsi:type="dcterms:W3CDTF">2025-06-10T10:08:00Z</dcterms:created>
  <dcterms:modified xsi:type="dcterms:W3CDTF">2025-06-11T06:40:00Z</dcterms:modified>
</cp:coreProperties>
</file>