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4F3E7" w14:textId="783E6B37" w:rsidR="00D6253D" w:rsidRPr="00D6253D" w:rsidRDefault="00C61747" w:rsidP="00D6253D">
      <w:pPr>
        <w:rPr>
          <w:lang w:val="es-ES"/>
        </w:rPr>
      </w:pPr>
      <w:r>
        <w:rPr>
          <w:rFonts w:eastAsia="Times New Roman" w:cs="Segoe UI Historic"/>
          <w:b/>
          <w:bCs/>
          <w:color w:val="080809"/>
          <w:kern w:val="0"/>
          <w:lang w:eastAsia="en-GB"/>
          <w14:ligatures w14:val="none"/>
        </w:rPr>
        <w:t>„</w:t>
      </w:r>
      <w:r w:rsidRPr="00C61747">
        <w:rPr>
          <w:rFonts w:eastAsia="Times New Roman" w:cs="Segoe UI Historic"/>
          <w:b/>
          <w:bCs/>
          <w:color w:val="080809"/>
          <w:kern w:val="0"/>
          <w:lang w:eastAsia="en-GB"/>
          <w14:ligatures w14:val="none"/>
        </w:rPr>
        <w:t>Reconfigurarea sectorului public în lumina schimbărilor tehnologice, economice și politice globale contemporane</w:t>
      </w:r>
      <w:r>
        <w:rPr>
          <w:rFonts w:eastAsia="Times New Roman" w:cs="Segoe UI Historic"/>
          <w:b/>
          <w:bCs/>
          <w:color w:val="080809"/>
          <w:kern w:val="0"/>
          <w:lang w:eastAsia="en-GB"/>
          <w14:ligatures w14:val="none"/>
        </w:rPr>
        <w:t>”</w:t>
      </w:r>
      <w:r>
        <w:rPr>
          <w:rFonts w:eastAsia="Times New Roman" w:cs="Segoe UI Historic"/>
          <w:b/>
          <w:bCs/>
          <w:i/>
          <w:iCs/>
          <w:color w:val="080809"/>
          <w:kern w:val="0"/>
          <w:lang w:eastAsia="en-GB"/>
          <w14:ligatures w14:val="none"/>
        </w:rPr>
        <w:t xml:space="preserve">, </w:t>
      </w:r>
      <w:r w:rsidRPr="00D6253D">
        <w:rPr>
          <w:b/>
          <w:bCs/>
          <w:lang w:val="es-ES"/>
        </w:rPr>
        <w:t xml:space="preserve"> </w:t>
      </w:r>
      <w:r>
        <w:rPr>
          <w:b/>
          <w:bCs/>
          <w:lang w:val="es-ES"/>
        </w:rPr>
        <w:t>titlul e</w:t>
      </w:r>
      <w:r w:rsidR="00D6253D" w:rsidRPr="00D6253D">
        <w:rPr>
          <w:b/>
          <w:bCs/>
          <w:lang w:val="es-ES"/>
        </w:rPr>
        <w:t>diți</w:t>
      </w:r>
      <w:r>
        <w:rPr>
          <w:b/>
          <w:bCs/>
          <w:lang w:val="es-ES"/>
        </w:rPr>
        <w:t>ei</w:t>
      </w:r>
      <w:r w:rsidR="00C34637">
        <w:rPr>
          <w:b/>
          <w:bCs/>
          <w:lang w:val="es-ES"/>
        </w:rPr>
        <w:t xml:space="preserve"> din</w:t>
      </w:r>
      <w:r w:rsidR="00D6253D" w:rsidRPr="00D6253D">
        <w:rPr>
          <w:b/>
          <w:bCs/>
          <w:lang w:val="es-ES"/>
        </w:rPr>
        <w:t xml:space="preserve"> 2025 a Atelierului de Guvernanță al Universității din București</w:t>
      </w:r>
    </w:p>
    <w:p w14:paraId="20FDA4FC" w14:textId="77777777" w:rsidR="00D6253D" w:rsidRPr="00C61747" w:rsidRDefault="00D6253D" w:rsidP="00712F62">
      <w:pPr>
        <w:jc w:val="both"/>
        <w:rPr>
          <w:lang w:val="es-ES"/>
        </w:rPr>
      </w:pPr>
      <w:r w:rsidRPr="00C61747">
        <w:rPr>
          <w:lang w:val="es-ES"/>
        </w:rPr>
        <w:t xml:space="preserve">În perioada 10-11 iunie 2025, </w:t>
      </w:r>
      <w:r w:rsidRPr="00C61747">
        <w:rPr>
          <w:b/>
          <w:bCs/>
          <w:lang w:val="es-ES"/>
        </w:rPr>
        <w:t>Facultatea de Administrație și Afaceri a Universității din București</w:t>
      </w:r>
      <w:r w:rsidRPr="00C61747">
        <w:rPr>
          <w:lang w:val="es-ES"/>
        </w:rPr>
        <w:t xml:space="preserve"> și </w:t>
      </w:r>
      <w:r w:rsidRPr="00C61747">
        <w:rPr>
          <w:b/>
          <w:bCs/>
          <w:lang w:val="es-ES"/>
        </w:rPr>
        <w:t>Fundația „Virtute et Sapientia” a Universității din București</w:t>
      </w:r>
      <w:r w:rsidRPr="00C61747">
        <w:rPr>
          <w:lang w:val="es-ES"/>
        </w:rPr>
        <w:t xml:space="preserve">, în parteneriat cu </w:t>
      </w:r>
      <w:r w:rsidRPr="00C61747">
        <w:rPr>
          <w:b/>
          <w:bCs/>
          <w:lang w:val="es-ES"/>
        </w:rPr>
        <w:t>Secretariatul General al Guvernului</w:t>
      </w:r>
      <w:r w:rsidRPr="00C61747">
        <w:rPr>
          <w:lang w:val="es-ES"/>
        </w:rPr>
        <w:t>, au organizat ediția din 2025 a Atelierului de Guvernanță al Universității din București.</w:t>
      </w:r>
    </w:p>
    <w:p w14:paraId="3DAF16A3" w14:textId="545AA02A" w:rsidR="00D6253D" w:rsidRPr="00D6253D" w:rsidRDefault="00D6253D" w:rsidP="00712F62">
      <w:pPr>
        <w:jc w:val="both"/>
        <w:rPr>
          <w:lang w:val="es-ES"/>
        </w:rPr>
      </w:pPr>
      <w:r w:rsidRPr="00C61747">
        <w:rPr>
          <w:lang w:val="es-ES"/>
        </w:rPr>
        <w:t xml:space="preserve">Evenimentul, desfășurat sub titlul </w:t>
      </w:r>
      <w:r w:rsidRPr="00C61747">
        <w:rPr>
          <w:b/>
          <w:bCs/>
          <w:lang w:val="es-ES"/>
        </w:rPr>
        <w:t>„Reconfigurarea sectorului public în lumina schimbărilor tehnologice, economice și politice globale contemporane”</w:t>
      </w:r>
      <w:r w:rsidRPr="00C61747">
        <w:rPr>
          <w:lang w:val="es-ES"/>
        </w:rPr>
        <w:t xml:space="preserve">, a reunit experți internaționali de renume, specialiști români în domeniu și profesioniști de top din mediul de afaceri. </w:t>
      </w:r>
      <w:r w:rsidRPr="00D6253D">
        <w:rPr>
          <w:lang w:val="es-ES"/>
        </w:rPr>
        <w:t>Abordarea conferinței a fost una deschisă, bazată pe dialog, și a explorat teme cu relevanță directă pentru provocările actuale ale guvernanței, precum și factorii</w:t>
      </w:r>
      <w:r w:rsidR="002D4F3F">
        <w:rPr>
          <w:lang w:val="es-ES"/>
        </w:rPr>
        <w:t xml:space="preserve"> diverși (e</w:t>
      </w:r>
      <w:r w:rsidRPr="00D6253D">
        <w:rPr>
          <w:lang w:val="es-ES"/>
        </w:rPr>
        <w:t>conomici, politici și sociali</w:t>
      </w:r>
      <w:r w:rsidR="0064783A">
        <w:rPr>
          <w:lang w:val="es-ES"/>
        </w:rPr>
        <w:t>)</w:t>
      </w:r>
      <w:r w:rsidR="00712F62">
        <w:rPr>
          <w:lang w:val="es-ES"/>
        </w:rPr>
        <w:t xml:space="preserve"> c</w:t>
      </w:r>
      <w:r w:rsidRPr="00D6253D">
        <w:rPr>
          <w:lang w:val="es-ES"/>
        </w:rPr>
        <w:t xml:space="preserve">are </w:t>
      </w:r>
      <w:r w:rsidR="00712F62">
        <w:rPr>
          <w:lang w:val="es-ES"/>
        </w:rPr>
        <w:t xml:space="preserve">determină </w:t>
      </w:r>
      <w:r w:rsidRPr="00D6253D">
        <w:rPr>
          <w:lang w:val="es-ES"/>
        </w:rPr>
        <w:t>mediul în care acestea se manifestă.</w:t>
      </w:r>
    </w:p>
    <w:p w14:paraId="010442CF" w14:textId="77777777" w:rsidR="00D6253D" w:rsidRPr="00D6253D" w:rsidRDefault="00D6253D" w:rsidP="00712F62">
      <w:pPr>
        <w:jc w:val="both"/>
        <w:rPr>
          <w:lang w:val="es-ES"/>
        </w:rPr>
      </w:pPr>
      <w:r w:rsidRPr="00D6253D">
        <w:rPr>
          <w:lang w:val="es-ES"/>
        </w:rPr>
        <w:t>Facultatea de Administrare a Afacerilor din cadrul Universității din București, la împlinirea a 25 de ani de activitate, s-a consolidat ca o structură universitară puternică și performantă în toate domeniile sale de activitate. Prin această inițiativă, demonstrează angajamentul față de educația de calitate și cercetarea aplicată, poziționându-se ca un partener strategic în dezvoltarea politicilor publice.</w:t>
      </w:r>
    </w:p>
    <w:p w14:paraId="1B83BFA4" w14:textId="77777777" w:rsidR="00D6253D" w:rsidRPr="00D6253D" w:rsidRDefault="00D6253D" w:rsidP="00712F62">
      <w:pPr>
        <w:jc w:val="both"/>
        <w:rPr>
          <w:lang w:val="es-ES"/>
        </w:rPr>
      </w:pPr>
      <w:r w:rsidRPr="00D6253D">
        <w:rPr>
          <w:lang w:val="es-ES"/>
        </w:rPr>
        <w:t>Pe parcursul celor două zile, atelierul a vizat un public-țintă specific, adaptat nevoilor și intereselor diferitelor categorii de participanți:</w:t>
      </w:r>
    </w:p>
    <w:p w14:paraId="285BB226" w14:textId="060AE526" w:rsidR="00D6253D" w:rsidRPr="00D6253D" w:rsidRDefault="00F533B2" w:rsidP="00326C85">
      <w:pPr>
        <w:jc w:val="both"/>
        <w:rPr>
          <w:lang w:val="es-ES"/>
        </w:rPr>
      </w:pPr>
      <w:r>
        <w:rPr>
          <w:lang w:val="es-ES"/>
        </w:rPr>
        <w:t xml:space="preserve">Deschiderea primei zile a conferinței a fost realizată de </w:t>
      </w:r>
      <w:r w:rsidRPr="00F533B2">
        <w:rPr>
          <w:b/>
          <w:bCs/>
          <w:lang w:val="es-ES"/>
        </w:rPr>
        <w:t xml:space="preserve">rectorul Universității din București, prof. univ. dr. Marian Preda. </w:t>
      </w:r>
      <w:r w:rsidR="009C2EEB">
        <w:rPr>
          <w:lang w:val="es-ES"/>
        </w:rPr>
        <w:t xml:space="preserve">Desfășurată la UB, </w:t>
      </w:r>
      <w:r w:rsidR="00DD6EA9">
        <w:rPr>
          <w:lang w:val="es-ES"/>
        </w:rPr>
        <w:t>conferința a avut ca audiență principală</w:t>
      </w:r>
      <w:r w:rsidR="00D6253D" w:rsidRPr="00D6253D">
        <w:rPr>
          <w:lang w:val="es-ES"/>
        </w:rPr>
        <w:t xml:space="preserve"> cadre didactice, doctoranzi și studenți, dar și reprezentanți ai mediului de afaceri interesați de domenii precum administrația publică, guvernanța, științele politice, economia și tehnologiile aplicate.</w:t>
      </w:r>
      <w:r>
        <w:rPr>
          <w:lang w:val="es-ES"/>
        </w:rPr>
        <w:t xml:space="preserve"> </w:t>
      </w:r>
      <w:r w:rsidR="00D6253D" w:rsidRPr="00D6253D">
        <w:rPr>
          <w:lang w:val="es-ES"/>
        </w:rPr>
        <w:t xml:space="preserve"> </w:t>
      </w:r>
    </w:p>
    <w:p w14:paraId="60CE2A4A" w14:textId="77777777" w:rsidR="00D6253D" w:rsidRPr="00D6253D" w:rsidRDefault="00D6253D" w:rsidP="00DD6EA9">
      <w:pPr>
        <w:jc w:val="both"/>
        <w:rPr>
          <w:lang w:val="es-ES"/>
        </w:rPr>
      </w:pPr>
      <w:r w:rsidRPr="00D6253D">
        <w:rPr>
          <w:lang w:val="es-ES"/>
        </w:rPr>
        <w:t>A doua zi a avut loc la sediul Guvernului României și s-a adresat decidenților politici, managerilor instituționali, liderilor administrativi din administrația centrală și locală, precum și reprezentanților mediului de afaceri.</w:t>
      </w:r>
    </w:p>
    <w:p w14:paraId="60395034" w14:textId="5CB750FE" w:rsidR="00D6253D" w:rsidRPr="00D6253D" w:rsidRDefault="00D6253D" w:rsidP="00712F62">
      <w:pPr>
        <w:jc w:val="both"/>
        <w:rPr>
          <w:lang w:val="es-ES"/>
        </w:rPr>
      </w:pPr>
      <w:r w:rsidRPr="00D6253D">
        <w:rPr>
          <w:lang w:val="es-ES"/>
        </w:rPr>
        <w:t>Într-un context global marcat de transformări tehnologice accelerate (inteligență artificială, digitalizare, automatizare) și dinamici politice tot mai complexe (polarizare, crize de legitimitate, reașezări geopolitice), administrațiile publice din întreaga lume</w:t>
      </w:r>
      <w:r w:rsidR="00AC0300">
        <w:rPr>
          <w:lang w:val="es-ES"/>
        </w:rPr>
        <w:t xml:space="preserve"> sunt sub presiunea reformelor și adaptării</w:t>
      </w:r>
      <w:r w:rsidRPr="00D6253D">
        <w:rPr>
          <w:lang w:val="es-ES"/>
        </w:rPr>
        <w:t xml:space="preserve">. </w:t>
      </w:r>
      <w:r w:rsidR="00AC0300">
        <w:rPr>
          <w:lang w:val="es-ES"/>
        </w:rPr>
        <w:t xml:space="preserve">Așadar, evenimentul </w:t>
      </w:r>
      <w:r w:rsidRPr="00D6253D">
        <w:rPr>
          <w:lang w:val="es-ES"/>
        </w:rPr>
        <w:t xml:space="preserve">și-a propus să creeze un cadru profesionist și aplicat de dezbatere, reflecție și colaborare între cercetători, practicieni și decidenți din România și din străinătate, în vederea identificării </w:t>
      </w:r>
      <w:r w:rsidR="00AC0300">
        <w:rPr>
          <w:lang w:val="es-ES"/>
        </w:rPr>
        <w:t xml:space="preserve">parametrilor și </w:t>
      </w:r>
      <w:r w:rsidRPr="00D6253D">
        <w:rPr>
          <w:lang w:val="es-ES"/>
        </w:rPr>
        <w:t xml:space="preserve">direcțiilor </w:t>
      </w:r>
      <w:r w:rsidR="00AC0300">
        <w:rPr>
          <w:lang w:val="es-ES"/>
        </w:rPr>
        <w:t xml:space="preserve">unei abordări </w:t>
      </w:r>
      <w:r w:rsidRPr="00D6253D">
        <w:rPr>
          <w:lang w:val="es-ES"/>
        </w:rPr>
        <w:t>potrivite pentru România în orizontul anului 2030.</w:t>
      </w:r>
    </w:p>
    <w:p w14:paraId="11C6D208" w14:textId="7C9BB7F0" w:rsidR="00D6253D" w:rsidRPr="00D6253D" w:rsidRDefault="00D6253D" w:rsidP="00712F62">
      <w:pPr>
        <w:jc w:val="both"/>
      </w:pPr>
      <w:r w:rsidRPr="00D6253D">
        <w:rPr>
          <w:lang w:val="es-ES"/>
        </w:rPr>
        <w:t>Scopul principal al acestei inițiative a fost de a contribui nu doar la o înțelegere conceptuală mai profundă a acestor transformări, ci și la conturarea unui cadru concret pentru transpunerea lor în politici publice și strategii de dezvoltare instituțională</w:t>
      </w:r>
      <w:r w:rsidR="00AC0300">
        <w:rPr>
          <w:lang w:val="es-ES"/>
        </w:rPr>
        <w:t xml:space="preserve"> din România</w:t>
      </w:r>
      <w:r w:rsidRPr="00D6253D">
        <w:rPr>
          <w:lang w:val="es-ES"/>
        </w:rPr>
        <w:t xml:space="preserve">. </w:t>
      </w:r>
      <w:r w:rsidR="00792D1D">
        <w:rPr>
          <w:lang w:val="es-ES"/>
        </w:rPr>
        <w:t xml:space="preserve"> </w:t>
      </w:r>
      <w:r w:rsidRPr="00D6253D">
        <w:rPr>
          <w:lang w:val="es-ES"/>
        </w:rPr>
        <w:t>Prin reunirea unor experți</w:t>
      </w:r>
      <w:r w:rsidR="00AC0300">
        <w:rPr>
          <w:lang w:val="es-ES"/>
        </w:rPr>
        <w:t xml:space="preserve">, cercetători și decidenți </w:t>
      </w:r>
      <w:r w:rsidRPr="00D6253D">
        <w:rPr>
          <w:lang w:val="es-ES"/>
        </w:rPr>
        <w:t>din diferite medii, evenimentul a facilitat identificarea unor mecanisme adaptabile contextului românesc și va susține dezvoltarea capacității administrative naționale.</w:t>
      </w:r>
      <w:r w:rsidR="00345087">
        <w:rPr>
          <w:lang w:val="es-ES"/>
        </w:rPr>
        <w:t xml:space="preserve"> </w:t>
      </w:r>
      <w:r w:rsidR="00345087" w:rsidRPr="00FD3152">
        <w:t>În acest sens, conferința a constituit un prim pas în articularea unei viziuni coerente și operaționale privind modernizarea administrației publice românești, în consonanță cu tendințele globale.</w:t>
      </w:r>
    </w:p>
    <w:p w14:paraId="1374290B" w14:textId="77777777" w:rsidR="00D6253D" w:rsidRPr="00D6253D" w:rsidRDefault="00D6253D" w:rsidP="00712F62">
      <w:pPr>
        <w:jc w:val="both"/>
        <w:rPr>
          <w:lang w:val="es-ES"/>
        </w:rPr>
      </w:pPr>
      <w:r w:rsidRPr="00D6253D">
        <w:rPr>
          <w:b/>
          <w:bCs/>
          <w:lang w:val="es-ES"/>
        </w:rPr>
        <w:lastRenderedPageBreak/>
        <w:t>Secretarul general al Guvernului, Cristina Trăilă</w:t>
      </w:r>
      <w:r w:rsidRPr="00D6253D">
        <w:rPr>
          <w:lang w:val="es-ES"/>
        </w:rPr>
        <w:t>, a participat la eveniment și a subliniat angajamentul instituțional al României de a-și recalibra sistemul de guvernanță pentru a răspunde provocărilor curente:</w:t>
      </w:r>
    </w:p>
    <w:p w14:paraId="6A573DF2" w14:textId="77777777" w:rsidR="00D6253D" w:rsidRPr="00D6253D" w:rsidRDefault="00D6253D" w:rsidP="00712F62">
      <w:pPr>
        <w:jc w:val="both"/>
        <w:rPr>
          <w:lang w:val="es-ES"/>
        </w:rPr>
      </w:pPr>
      <w:r w:rsidRPr="00D6253D">
        <w:rPr>
          <w:lang w:val="es-ES"/>
        </w:rPr>
        <w:t>„Secretariatul General al Guvernului este pe deplin dedicat dialogului interinstituțional și inovației în administrație. Acest atelier este un exemplu concret al deschiderii și angajamentului către modernizare și către o cultură a reformei pragmatică, reflexivă și relevantă. Este nevoie să încurajăm dialogul social cu mediul academic, de business și societatea civilă. Sectorul public nu poate și nu ar trebui să navigheze aceste provocări singur. Colaborarea dintre practicieni, funcționari publici și cetățeni este esențială, iar evenimente ca acesta încurajează un angajament care poate genera idei, inspira acțiuni și construi parteneriate durabile.”</w:t>
      </w:r>
    </w:p>
    <w:p w14:paraId="4F1277A3" w14:textId="77777777" w:rsidR="00F90D60" w:rsidRDefault="00D6253D" w:rsidP="00712F62">
      <w:pPr>
        <w:jc w:val="both"/>
        <w:rPr>
          <w:lang w:val="es-ES"/>
        </w:rPr>
      </w:pPr>
      <w:r w:rsidRPr="00D6253D">
        <w:rPr>
          <w:lang w:val="es-ES"/>
        </w:rPr>
        <w:t xml:space="preserve">Evenimentul a urmărit investigarea direcțiilor contemporane de reformă a administrației publice, cu accent pe modelele emergente de restructurare instituțională, eficientizare și adaptare strategică în fața schimbărilor tehnologice și politice. </w:t>
      </w:r>
    </w:p>
    <w:p w14:paraId="2FF05A89" w14:textId="46CA0394" w:rsidR="00D6253D" w:rsidRPr="00D6253D" w:rsidRDefault="00D6253D" w:rsidP="00712F62">
      <w:pPr>
        <w:jc w:val="both"/>
        <w:rPr>
          <w:lang w:val="es-ES"/>
        </w:rPr>
      </w:pPr>
      <w:r w:rsidRPr="00D6253D">
        <w:rPr>
          <w:lang w:val="es-ES"/>
        </w:rPr>
        <w:t xml:space="preserve">Demersul vizează </w:t>
      </w:r>
      <w:r w:rsidRPr="00D6253D">
        <w:rPr>
          <w:b/>
          <w:bCs/>
          <w:lang w:val="es-ES"/>
        </w:rPr>
        <w:t>s</w:t>
      </w:r>
      <w:r w:rsidR="00F90D60">
        <w:rPr>
          <w:b/>
          <w:bCs/>
          <w:lang w:val="es-ES"/>
        </w:rPr>
        <w:t>usținerea</w:t>
      </w:r>
      <w:r w:rsidRPr="00D6253D">
        <w:rPr>
          <w:b/>
          <w:bCs/>
          <w:lang w:val="es-ES"/>
        </w:rPr>
        <w:t xml:space="preserve"> elaborării și implementării unei viziuni naționale de </w:t>
      </w:r>
      <w:r w:rsidR="00F90D60">
        <w:rPr>
          <w:b/>
          <w:bCs/>
          <w:lang w:val="es-ES"/>
        </w:rPr>
        <w:t xml:space="preserve">adaptare și </w:t>
      </w:r>
      <w:r w:rsidRPr="00D6253D">
        <w:rPr>
          <w:b/>
          <w:bCs/>
          <w:lang w:val="es-ES"/>
        </w:rPr>
        <w:t>modernizare a administrației publice</w:t>
      </w:r>
      <w:r w:rsidR="00F90D60">
        <w:rPr>
          <w:lang w:val="es-ES"/>
        </w:rPr>
        <w:t xml:space="preserve">, </w:t>
      </w:r>
      <w:r w:rsidRPr="00D6253D">
        <w:rPr>
          <w:lang w:val="es-ES"/>
        </w:rPr>
        <w:t>inclusiv în domeniile educației, sănătății și culturii</w:t>
      </w:r>
      <w:r w:rsidR="00F90D60">
        <w:rPr>
          <w:lang w:val="es-ES"/>
        </w:rPr>
        <w:t>, î</w:t>
      </w:r>
      <w:r w:rsidRPr="00D6253D">
        <w:rPr>
          <w:lang w:val="es-ES"/>
        </w:rPr>
        <w:t>n linie cu cele mai înalte standarde și bune practici internaționale, dar ancorată în realitățile și nevoile specifice României.</w:t>
      </w:r>
    </w:p>
    <w:p w14:paraId="6E90F36B" w14:textId="360BAE14" w:rsidR="0092250C" w:rsidRPr="00FD3152" w:rsidRDefault="0092250C" w:rsidP="0092250C">
      <w:pPr>
        <w:jc w:val="both"/>
      </w:pPr>
      <w:r>
        <w:t>E</w:t>
      </w:r>
      <w:r w:rsidRPr="00FD3152">
        <w:t>venimentul va sprijini formularea de politici publice mai bine fundamentate, va facilita adaptarea instituțiilor la noile realități și va contribui la consolidarea capacității de inovare, învățare și reziliență instituțională. În plus, inițiativa creează premisele construirii unei rețele sustenabile de cooperare interinstituțională și internațională, cu impact pe termen lung asupra profesionalizării și modernizării administrației publice românești.</w:t>
      </w:r>
    </w:p>
    <w:p w14:paraId="4AB369CE" w14:textId="77777777" w:rsidR="00C2154D" w:rsidRPr="0092250C" w:rsidRDefault="00C2154D" w:rsidP="00712F62">
      <w:pPr>
        <w:jc w:val="both"/>
      </w:pPr>
    </w:p>
    <w:sectPr w:rsidR="00C2154D" w:rsidRPr="009225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9B3667"/>
    <w:multiLevelType w:val="multilevel"/>
    <w:tmpl w:val="88AA4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17892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A2A"/>
    <w:rsid w:val="000D0A6C"/>
    <w:rsid w:val="002D4F3F"/>
    <w:rsid w:val="00326C85"/>
    <w:rsid w:val="00345087"/>
    <w:rsid w:val="003E004E"/>
    <w:rsid w:val="00422600"/>
    <w:rsid w:val="00435059"/>
    <w:rsid w:val="0064783A"/>
    <w:rsid w:val="00712F62"/>
    <w:rsid w:val="00792D1D"/>
    <w:rsid w:val="0092250C"/>
    <w:rsid w:val="009A7F4E"/>
    <w:rsid w:val="009C2EEB"/>
    <w:rsid w:val="00A52D16"/>
    <w:rsid w:val="00AC0300"/>
    <w:rsid w:val="00BC2B11"/>
    <w:rsid w:val="00C2154D"/>
    <w:rsid w:val="00C34637"/>
    <w:rsid w:val="00C61747"/>
    <w:rsid w:val="00CB22E9"/>
    <w:rsid w:val="00D6253D"/>
    <w:rsid w:val="00DD6EA9"/>
    <w:rsid w:val="00DE1595"/>
    <w:rsid w:val="00ED0609"/>
    <w:rsid w:val="00EE6A2A"/>
    <w:rsid w:val="00F533B2"/>
    <w:rsid w:val="00F90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8B353"/>
  <w15:chartTrackingRefBased/>
  <w15:docId w15:val="{6CC06A3F-CA34-4A34-AC4C-2CD6505AB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EE6A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6A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6A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6A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6A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6A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6A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6A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6A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6A2A"/>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EE6A2A"/>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EE6A2A"/>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EE6A2A"/>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EE6A2A"/>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EE6A2A"/>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EE6A2A"/>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EE6A2A"/>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EE6A2A"/>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EE6A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6A2A"/>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EE6A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6A2A"/>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EE6A2A"/>
    <w:pPr>
      <w:spacing w:before="160"/>
      <w:jc w:val="center"/>
    </w:pPr>
    <w:rPr>
      <w:i/>
      <w:iCs/>
      <w:color w:val="404040" w:themeColor="text1" w:themeTint="BF"/>
    </w:rPr>
  </w:style>
  <w:style w:type="character" w:customStyle="1" w:styleId="QuoteChar">
    <w:name w:val="Quote Char"/>
    <w:basedOn w:val="DefaultParagraphFont"/>
    <w:link w:val="Quote"/>
    <w:uiPriority w:val="29"/>
    <w:rsid w:val="00EE6A2A"/>
    <w:rPr>
      <w:i/>
      <w:iCs/>
      <w:color w:val="404040" w:themeColor="text1" w:themeTint="BF"/>
      <w:lang w:val="ro-RO"/>
    </w:rPr>
  </w:style>
  <w:style w:type="paragraph" w:styleId="ListParagraph">
    <w:name w:val="List Paragraph"/>
    <w:basedOn w:val="Normal"/>
    <w:uiPriority w:val="34"/>
    <w:qFormat/>
    <w:rsid w:val="00EE6A2A"/>
    <w:pPr>
      <w:ind w:left="720"/>
      <w:contextualSpacing/>
    </w:pPr>
  </w:style>
  <w:style w:type="character" w:styleId="IntenseEmphasis">
    <w:name w:val="Intense Emphasis"/>
    <w:basedOn w:val="DefaultParagraphFont"/>
    <w:uiPriority w:val="21"/>
    <w:qFormat/>
    <w:rsid w:val="00EE6A2A"/>
    <w:rPr>
      <w:i/>
      <w:iCs/>
      <w:color w:val="0F4761" w:themeColor="accent1" w:themeShade="BF"/>
    </w:rPr>
  </w:style>
  <w:style w:type="paragraph" w:styleId="IntenseQuote">
    <w:name w:val="Intense Quote"/>
    <w:basedOn w:val="Normal"/>
    <w:next w:val="Normal"/>
    <w:link w:val="IntenseQuoteChar"/>
    <w:uiPriority w:val="30"/>
    <w:qFormat/>
    <w:rsid w:val="00EE6A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6A2A"/>
    <w:rPr>
      <w:i/>
      <w:iCs/>
      <w:color w:val="0F4761" w:themeColor="accent1" w:themeShade="BF"/>
      <w:lang w:val="ro-RO"/>
    </w:rPr>
  </w:style>
  <w:style w:type="character" w:styleId="IntenseReference">
    <w:name w:val="Intense Reference"/>
    <w:basedOn w:val="DefaultParagraphFont"/>
    <w:uiPriority w:val="32"/>
    <w:qFormat/>
    <w:rsid w:val="00EE6A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2120415">
      <w:bodyDiv w:val="1"/>
      <w:marLeft w:val="0"/>
      <w:marRight w:val="0"/>
      <w:marTop w:val="0"/>
      <w:marBottom w:val="0"/>
      <w:divBdr>
        <w:top w:val="none" w:sz="0" w:space="0" w:color="auto"/>
        <w:left w:val="none" w:sz="0" w:space="0" w:color="auto"/>
        <w:bottom w:val="none" w:sz="0" w:space="0" w:color="auto"/>
        <w:right w:val="none" w:sz="0" w:space="0" w:color="auto"/>
      </w:divBdr>
      <w:divsChild>
        <w:div w:id="13133699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1336965">
      <w:bodyDiv w:val="1"/>
      <w:marLeft w:val="0"/>
      <w:marRight w:val="0"/>
      <w:marTop w:val="0"/>
      <w:marBottom w:val="0"/>
      <w:divBdr>
        <w:top w:val="none" w:sz="0" w:space="0" w:color="auto"/>
        <w:left w:val="none" w:sz="0" w:space="0" w:color="auto"/>
        <w:bottom w:val="none" w:sz="0" w:space="0" w:color="auto"/>
        <w:right w:val="none" w:sz="0" w:space="0" w:color="auto"/>
      </w:divBdr>
      <w:divsChild>
        <w:div w:id="1233152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806</Words>
  <Characters>4596</Characters>
  <Application>Microsoft Office Word</Application>
  <DocSecurity>0</DocSecurity>
  <Lines>38</Lines>
  <Paragraphs>10</Paragraphs>
  <ScaleCrop>false</ScaleCrop>
  <Company/>
  <LinksUpToDate>false</LinksUpToDate>
  <CharactersWithSpaces>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18</cp:revision>
  <dcterms:created xsi:type="dcterms:W3CDTF">2025-06-16T12:53:00Z</dcterms:created>
  <dcterms:modified xsi:type="dcterms:W3CDTF">2025-06-16T13:22:00Z</dcterms:modified>
</cp:coreProperties>
</file>