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536923" w14:textId="01A98711" w:rsidR="00C2154D" w:rsidRPr="002D6304" w:rsidRDefault="00333757">
      <w:pPr>
        <w:rPr>
          <w:b/>
          <w:bCs/>
        </w:rPr>
      </w:pPr>
      <w:r>
        <w:rPr>
          <w:b/>
          <w:bCs/>
        </w:rPr>
        <w:t>Tabăra „</w:t>
      </w:r>
      <w:r w:rsidR="00C646C7" w:rsidRPr="002D6304">
        <w:rPr>
          <w:b/>
          <w:bCs/>
        </w:rPr>
        <w:t xml:space="preserve">APEX </w:t>
      </w:r>
      <w:proofErr w:type="spellStart"/>
      <w:r w:rsidR="00C646C7" w:rsidRPr="002D6304">
        <w:rPr>
          <w:b/>
          <w:bCs/>
        </w:rPr>
        <w:t>Chemistry</w:t>
      </w:r>
      <w:proofErr w:type="spellEnd"/>
      <w:r w:rsidR="00002DEE" w:rsidRPr="002D6304">
        <w:rPr>
          <w:b/>
          <w:bCs/>
        </w:rPr>
        <w:t xml:space="preserve"> 2025</w:t>
      </w:r>
      <w:r>
        <w:rPr>
          <w:b/>
          <w:bCs/>
        </w:rPr>
        <w:t>”</w:t>
      </w:r>
      <w:r w:rsidR="002A241E" w:rsidRPr="002D6304">
        <w:rPr>
          <w:b/>
          <w:bCs/>
        </w:rPr>
        <w:t xml:space="preserve"> și-a deschis porțile</w:t>
      </w:r>
      <w:r w:rsidR="00002DEE" w:rsidRPr="002D6304">
        <w:rPr>
          <w:b/>
          <w:bCs/>
        </w:rPr>
        <w:t xml:space="preserve"> la Universitatea din București</w:t>
      </w:r>
      <w:r w:rsidR="00C646C7" w:rsidRPr="002D6304">
        <w:rPr>
          <w:b/>
          <w:bCs/>
        </w:rPr>
        <w:t xml:space="preserve"> </w:t>
      </w:r>
    </w:p>
    <w:p w14:paraId="49AB6B65" w14:textId="77777777" w:rsidR="00333757" w:rsidRDefault="00333757" w:rsidP="002D6304">
      <w:pPr>
        <w:jc w:val="both"/>
        <w:rPr>
          <w:b/>
          <w:bCs/>
        </w:rPr>
      </w:pPr>
    </w:p>
    <w:p w14:paraId="556C6C09" w14:textId="0DAEEC93" w:rsidR="00333757" w:rsidRPr="00333757" w:rsidRDefault="00333757" w:rsidP="002D6304">
      <w:pPr>
        <w:jc w:val="both"/>
      </w:pPr>
      <w:r>
        <w:t xml:space="preserve">În perioada 20 iulie – 9 august 2025, Universitatea din București organizează, în parteneriat cu </w:t>
      </w:r>
      <w:r>
        <w:t xml:space="preserve">Asociația </w:t>
      </w:r>
      <w:proofErr w:type="spellStart"/>
      <w:r>
        <w:t>InformART</w:t>
      </w:r>
      <w:proofErr w:type="spellEnd"/>
      <w:r>
        <w:t xml:space="preserve">, ediția din 2025 a </w:t>
      </w:r>
      <w:r>
        <w:rPr>
          <w:b/>
          <w:bCs/>
        </w:rPr>
        <w:t>„</w:t>
      </w:r>
      <w:r w:rsidRPr="002D6304">
        <w:rPr>
          <w:b/>
          <w:bCs/>
        </w:rPr>
        <w:t xml:space="preserve">APEX </w:t>
      </w:r>
      <w:proofErr w:type="spellStart"/>
      <w:r w:rsidRPr="002D6304">
        <w:rPr>
          <w:b/>
          <w:bCs/>
        </w:rPr>
        <w:t>Chemistry</w:t>
      </w:r>
      <w:proofErr w:type="spellEnd"/>
      <w:r w:rsidRPr="002D6304">
        <w:rPr>
          <w:b/>
          <w:bCs/>
        </w:rPr>
        <w:t xml:space="preserve"> 2025</w:t>
      </w:r>
      <w:r>
        <w:rPr>
          <w:b/>
          <w:bCs/>
        </w:rPr>
        <w:t>”</w:t>
      </w:r>
      <w:r>
        <w:t xml:space="preserve"> </w:t>
      </w:r>
      <w:r w:rsidRPr="003A613B">
        <w:rPr>
          <w:b/>
          <w:bCs/>
        </w:rPr>
        <w:t xml:space="preserve">(Academic Program of Excellence in </w:t>
      </w:r>
      <w:proofErr w:type="spellStart"/>
      <w:r w:rsidRPr="003A613B">
        <w:rPr>
          <w:b/>
          <w:bCs/>
        </w:rPr>
        <w:t>Chemistry</w:t>
      </w:r>
      <w:proofErr w:type="spellEnd"/>
      <w:r w:rsidRPr="003A613B">
        <w:rPr>
          <w:b/>
          <w:bCs/>
        </w:rPr>
        <w:t>)</w:t>
      </w:r>
      <w:r>
        <w:t>, o tabără educațională de excelență dedicată formării viitoarelor generații de cercetători în chimie</w:t>
      </w:r>
      <w:r>
        <w:t xml:space="preserve"> care </w:t>
      </w:r>
      <w:r>
        <w:t>reunește elevi pasionați de chimie din România și din alte țări europene.</w:t>
      </w:r>
    </w:p>
    <w:p w14:paraId="3BC85A96" w14:textId="11FA687D" w:rsidR="00DD78DA" w:rsidRDefault="00333757" w:rsidP="002D6304">
      <w:pPr>
        <w:jc w:val="both"/>
      </w:pPr>
      <w:r>
        <w:t>C</w:t>
      </w:r>
      <w:r>
        <w:t>eremonia oficială de deschidere</w:t>
      </w:r>
      <w:r>
        <w:t xml:space="preserve"> a Taberei a avut loc </w:t>
      </w:r>
      <w:r w:rsidRPr="00333757">
        <w:rPr>
          <w:b/>
          <w:bCs/>
        </w:rPr>
        <w:t>l</w:t>
      </w:r>
      <w:r w:rsidR="002A241E" w:rsidRPr="00333757">
        <w:rPr>
          <w:b/>
          <w:bCs/>
        </w:rPr>
        <w:t>uni</w:t>
      </w:r>
      <w:r w:rsidR="002A241E" w:rsidRPr="002D6304">
        <w:rPr>
          <w:b/>
          <w:bCs/>
        </w:rPr>
        <w:t>,</w:t>
      </w:r>
      <w:r w:rsidR="002A241E">
        <w:t xml:space="preserve"> </w:t>
      </w:r>
      <w:r w:rsidR="002A241E" w:rsidRPr="002D6304">
        <w:rPr>
          <w:b/>
          <w:bCs/>
        </w:rPr>
        <w:t>21 iulie 2025</w:t>
      </w:r>
      <w:r w:rsidR="002A241E">
        <w:t xml:space="preserve">, </w:t>
      </w:r>
      <w:r w:rsidR="00DD78DA">
        <w:t xml:space="preserve">în </w:t>
      </w:r>
      <w:r>
        <w:t>A</w:t>
      </w:r>
      <w:r w:rsidR="00DD78DA">
        <w:t>mfiteatrul</w:t>
      </w:r>
      <w:r>
        <w:t xml:space="preserve"> „Ioan</w:t>
      </w:r>
      <w:r w:rsidR="00DD78DA">
        <w:t xml:space="preserve"> Mihăilescu</w:t>
      </w:r>
      <w:r>
        <w:t>” al</w:t>
      </w:r>
      <w:r w:rsidR="00DD78DA">
        <w:t xml:space="preserve"> Rectoratului Universității din București</w:t>
      </w:r>
      <w:r>
        <w:t>.</w:t>
      </w:r>
    </w:p>
    <w:p w14:paraId="370ED495" w14:textId="77777777" w:rsidR="00333757" w:rsidRDefault="00DD78DA" w:rsidP="002D6304">
      <w:pPr>
        <w:jc w:val="both"/>
      </w:pPr>
      <w:r>
        <w:t xml:space="preserve">Tabăra APEX </w:t>
      </w:r>
      <w:proofErr w:type="spellStart"/>
      <w:r>
        <w:t>Chemistry</w:t>
      </w:r>
      <w:proofErr w:type="spellEnd"/>
      <w:r w:rsidR="004235FB">
        <w:t xml:space="preserve"> are ca scop familiarizarea elevilor de liceu cu cercetarea științifică de vârf în domeniul chimiei. </w:t>
      </w:r>
    </w:p>
    <w:p w14:paraId="37FC4779" w14:textId="4E87492B" w:rsidR="00DD78DA" w:rsidRDefault="004235FB" w:rsidP="002D6304">
      <w:pPr>
        <w:jc w:val="both"/>
      </w:pPr>
      <w:r>
        <w:t xml:space="preserve">Universitatea din București găzduiește cursurile, </w:t>
      </w:r>
      <w:r w:rsidR="00333757">
        <w:t>seminarele</w:t>
      </w:r>
      <w:r>
        <w:t xml:space="preserve"> și o parte din activitățile practice, alături de parteneri precum</w:t>
      </w:r>
      <w:r w:rsidR="002C14CD">
        <w:t xml:space="preserve"> </w:t>
      </w:r>
      <w:r w:rsidR="002C14CD" w:rsidRPr="002C14CD">
        <w:t>Institutul Național de Cercetare-Dezvoltare pentru Fizica Materialelor</w:t>
      </w:r>
      <w:r w:rsidR="002D6B53">
        <w:t xml:space="preserve"> </w:t>
      </w:r>
      <w:r w:rsidR="002C14CD" w:rsidRPr="002C14CD">
        <w:t xml:space="preserve">(INCDFM), Grădina Botanică </w:t>
      </w:r>
      <w:r w:rsidR="002C14CD">
        <w:t xml:space="preserve">„Dimitrie </w:t>
      </w:r>
      <w:proofErr w:type="spellStart"/>
      <w:r w:rsidR="002C14CD">
        <w:t>Branzda</w:t>
      </w:r>
      <w:proofErr w:type="spellEnd"/>
      <w:r w:rsidR="002C14CD">
        <w:t xml:space="preserve">”, </w:t>
      </w:r>
      <w:r w:rsidR="002C14CD" w:rsidRPr="002C14CD">
        <w:t xml:space="preserve"> Centrul de Învățare UB</w:t>
      </w:r>
      <w:r w:rsidR="002C14CD">
        <w:t xml:space="preserve"> și </w:t>
      </w:r>
      <w:r w:rsidR="00A376E2">
        <w:t xml:space="preserve">laboratoarele Facultății de Chimie a Universității din București. </w:t>
      </w:r>
    </w:p>
    <w:p w14:paraId="636465EF" w14:textId="3F7496E1" w:rsidR="007162C5" w:rsidRDefault="002C14CD" w:rsidP="00DC2549">
      <w:pPr>
        <w:jc w:val="both"/>
      </w:pPr>
      <w:r>
        <w:t xml:space="preserve">În deschiderea evenimentului a luat cuvântul </w:t>
      </w:r>
      <w:r w:rsidRPr="00BA754E">
        <w:rPr>
          <w:b/>
          <w:bCs/>
        </w:rPr>
        <w:t>prof. univ. dr. Marian Preda</w:t>
      </w:r>
      <w:r>
        <w:t>, rectorul Universității</w:t>
      </w:r>
      <w:r w:rsidR="0043751F">
        <w:t xml:space="preserve"> din București</w:t>
      </w:r>
      <w:r w:rsidR="00BA754E">
        <w:t>,</w:t>
      </w:r>
      <w:r w:rsidR="00333757">
        <w:t xml:space="preserve"> </w:t>
      </w:r>
      <w:r w:rsidR="00333757" w:rsidRPr="00333757">
        <w:rPr>
          <w:b/>
          <w:bCs/>
        </w:rPr>
        <w:t>p</w:t>
      </w:r>
      <w:r w:rsidR="00333757" w:rsidRPr="00333757">
        <w:rPr>
          <w:b/>
          <w:bCs/>
        </w:rPr>
        <w:t xml:space="preserve">rof. univ. dr. Acad. Marius </w:t>
      </w:r>
      <w:proofErr w:type="spellStart"/>
      <w:r w:rsidR="00333757" w:rsidRPr="00333757">
        <w:rPr>
          <w:b/>
          <w:bCs/>
        </w:rPr>
        <w:t>Andruh</w:t>
      </w:r>
      <w:proofErr w:type="spellEnd"/>
      <w:r w:rsidR="00333757">
        <w:t>, cadru didactic al Facultății de Chimie a UB și Vicepreședinte al Academiei Române,</w:t>
      </w:r>
      <w:r w:rsidR="00BA754E">
        <w:t xml:space="preserve"> </w:t>
      </w:r>
      <w:r w:rsidR="00114E21" w:rsidRPr="00114E21">
        <w:rPr>
          <w:b/>
          <w:bCs/>
        </w:rPr>
        <w:t>conf. univ. dr. Emilia-Elena Iorgulescu</w:t>
      </w:r>
      <w:r w:rsidR="00AA4750">
        <w:rPr>
          <w:b/>
          <w:bCs/>
        </w:rPr>
        <w:t xml:space="preserve">, </w:t>
      </w:r>
      <w:r w:rsidR="00AA4750">
        <w:t>decana Facultății de Chimie</w:t>
      </w:r>
      <w:r w:rsidR="005A4B4E">
        <w:t xml:space="preserve"> și </w:t>
      </w:r>
      <w:r w:rsidR="006209E1" w:rsidRPr="001D6D62">
        <w:rPr>
          <w:b/>
          <w:bCs/>
        </w:rPr>
        <w:t>Marius Matache</w:t>
      </w:r>
      <w:r w:rsidR="006209E1">
        <w:t xml:space="preserve">, </w:t>
      </w:r>
      <w:r w:rsidR="00333757">
        <w:t xml:space="preserve">cercetător și </w:t>
      </w:r>
      <w:r w:rsidR="006209E1">
        <w:t>organiz</w:t>
      </w:r>
      <w:r w:rsidR="001D6D62">
        <w:t>ator</w:t>
      </w:r>
      <w:r w:rsidR="00AA4750">
        <w:t xml:space="preserve"> al taberei. </w:t>
      </w:r>
    </w:p>
    <w:p w14:paraId="4414355A" w14:textId="666872EB" w:rsidR="00DC2549" w:rsidRDefault="005B73E5" w:rsidP="00DC2549">
      <w:pPr>
        <w:jc w:val="both"/>
      </w:pPr>
      <w:r>
        <w:t xml:space="preserve">Pe parcursul celor trei săptămâni, </w:t>
      </w:r>
      <w:r w:rsidR="00587248">
        <w:t>tinerii se vor pregăti cu profesori și cercetători de renume internațional</w:t>
      </w:r>
      <w:r w:rsidR="007162C5">
        <w:t>, precum:</w:t>
      </w:r>
      <w:r w:rsidR="00587248">
        <w:t xml:space="preserve"> </w:t>
      </w:r>
      <w:r w:rsidR="00340CDE" w:rsidRPr="00340CDE">
        <w:rPr>
          <w:b/>
          <w:bCs/>
        </w:rPr>
        <w:t xml:space="preserve">Jean-Mare </w:t>
      </w:r>
      <w:proofErr w:type="spellStart"/>
      <w:r w:rsidR="00340CDE" w:rsidRPr="00340CDE">
        <w:rPr>
          <w:b/>
          <w:bCs/>
        </w:rPr>
        <w:t>Lehn</w:t>
      </w:r>
      <w:proofErr w:type="spellEnd"/>
      <w:r w:rsidR="00340CDE" w:rsidRPr="00340CDE">
        <w:rPr>
          <w:b/>
          <w:bCs/>
        </w:rPr>
        <w:t> </w:t>
      </w:r>
      <w:r w:rsidR="00340CDE" w:rsidRPr="00340CDE">
        <w:t>(Universitatea din Strasbourg, </w:t>
      </w:r>
      <w:r w:rsidR="007162C5">
        <w:t xml:space="preserve"> </w:t>
      </w:r>
      <w:r w:rsidR="00340CDE" w:rsidRPr="007162C5">
        <w:t>laureat al Premiului Nobel pentru Chimie în 1987)</w:t>
      </w:r>
      <w:r w:rsidR="00340CDE" w:rsidRPr="00340CDE">
        <w:t>, </w:t>
      </w:r>
      <w:r w:rsidR="00340CDE" w:rsidRPr="00340CDE">
        <w:rPr>
          <w:b/>
          <w:bCs/>
        </w:rPr>
        <w:t xml:space="preserve">Adrian </w:t>
      </w:r>
      <w:proofErr w:type="spellStart"/>
      <w:r w:rsidR="00340CDE" w:rsidRPr="00340CDE">
        <w:rPr>
          <w:b/>
          <w:bCs/>
        </w:rPr>
        <w:t>Șalic</w:t>
      </w:r>
      <w:proofErr w:type="spellEnd"/>
      <w:r w:rsidR="00340CDE" w:rsidRPr="00340CDE">
        <w:t xml:space="preserve"> (Harvard Medical </w:t>
      </w:r>
      <w:proofErr w:type="spellStart"/>
      <w:r w:rsidR="00340CDE" w:rsidRPr="00340CDE">
        <w:t>School</w:t>
      </w:r>
      <w:proofErr w:type="spellEnd"/>
      <w:r w:rsidR="00340CDE" w:rsidRPr="00340CDE">
        <w:t>), </w:t>
      </w:r>
      <w:r w:rsidR="00340CDE" w:rsidRPr="00340CDE">
        <w:rPr>
          <w:b/>
          <w:bCs/>
        </w:rPr>
        <w:t xml:space="preserve">Niculina </w:t>
      </w:r>
      <w:proofErr w:type="spellStart"/>
      <w:r w:rsidR="00340CDE" w:rsidRPr="00340CDE">
        <w:rPr>
          <w:b/>
          <w:bCs/>
        </w:rPr>
        <w:t>Hădade</w:t>
      </w:r>
      <w:proofErr w:type="spellEnd"/>
      <w:r w:rsidR="00340CDE" w:rsidRPr="00340CDE">
        <w:t> (Universitatea Babeș-Bolyai Cluj-Napoca), </w:t>
      </w:r>
      <w:r w:rsidR="00340CDE" w:rsidRPr="00340CDE">
        <w:rPr>
          <w:b/>
          <w:bCs/>
        </w:rPr>
        <w:t xml:space="preserve">Ivan </w:t>
      </w:r>
      <w:proofErr w:type="spellStart"/>
      <w:r w:rsidR="00340CDE" w:rsidRPr="00340CDE">
        <w:rPr>
          <w:b/>
          <w:bCs/>
        </w:rPr>
        <w:t>Huc</w:t>
      </w:r>
      <w:proofErr w:type="spellEnd"/>
      <w:r w:rsidR="00340CDE" w:rsidRPr="00340CDE">
        <w:t> (Ludwig Maximilian University, Munchen) </w:t>
      </w:r>
      <w:r w:rsidR="00340CDE" w:rsidRPr="00340CDE">
        <w:rPr>
          <w:b/>
          <w:bCs/>
        </w:rPr>
        <w:t>Mihaela Matache</w:t>
      </w:r>
      <w:r w:rsidR="00340CDE" w:rsidRPr="00340CDE">
        <w:t> (Universitatea din București) sau </w:t>
      </w:r>
      <w:r w:rsidR="00340CDE" w:rsidRPr="00340CDE">
        <w:rPr>
          <w:b/>
          <w:bCs/>
        </w:rPr>
        <w:t>Mihaela Florea</w:t>
      </w:r>
      <w:r w:rsidR="00340CDE" w:rsidRPr="00340CDE">
        <w:t> (Institutul Național de Cercetare-Dezvoltare pentru Fizica Materialelor Măgurele).</w:t>
      </w:r>
    </w:p>
    <w:p w14:paraId="2DCF0862" w14:textId="00832A81" w:rsidR="00DC2549" w:rsidRDefault="00CF1043" w:rsidP="006C6D31">
      <w:pPr>
        <w:jc w:val="both"/>
      </w:pPr>
      <w:r>
        <w:t xml:space="preserve">Programul taberei </w:t>
      </w:r>
      <w:r w:rsidR="00A42737">
        <w:t xml:space="preserve">cuprinde trei tipuri de activități: </w:t>
      </w:r>
    </w:p>
    <w:p w14:paraId="484CCFE7" w14:textId="224636BA" w:rsidR="00A42737" w:rsidRDefault="00A42737" w:rsidP="00A42737">
      <w:pPr>
        <w:pStyle w:val="Listparagraf"/>
        <w:numPr>
          <w:ilvl w:val="0"/>
          <w:numId w:val="2"/>
        </w:numPr>
        <w:jc w:val="both"/>
      </w:pPr>
      <w:r>
        <w:t xml:space="preserve">Cursuri teoretice și seminarii susținute de profesori și cercetători </w:t>
      </w:r>
      <w:r w:rsidR="00887887">
        <w:t>de la cele mai prestigioase universități din lume;</w:t>
      </w:r>
    </w:p>
    <w:p w14:paraId="736493B9" w14:textId="037D477D" w:rsidR="00D910EC" w:rsidRDefault="00D910EC" w:rsidP="00A42737">
      <w:pPr>
        <w:pStyle w:val="Listparagraf"/>
        <w:numPr>
          <w:ilvl w:val="0"/>
          <w:numId w:val="2"/>
        </w:numPr>
        <w:jc w:val="both"/>
      </w:pPr>
      <w:r>
        <w:t xml:space="preserve">Activități de laborator organizate în module: </w:t>
      </w:r>
    </w:p>
    <w:p w14:paraId="50B8ED89" w14:textId="509FBC1B" w:rsidR="00D910EC" w:rsidRPr="006F66EF" w:rsidRDefault="006F66EF" w:rsidP="00D910EC">
      <w:pPr>
        <w:pStyle w:val="Listparagraf"/>
        <w:numPr>
          <w:ilvl w:val="0"/>
          <w:numId w:val="3"/>
        </w:numPr>
        <w:jc w:val="both"/>
      </w:pPr>
      <w:r>
        <w:t>Tehnici generale de laborator și metode fizice de analiză (</w:t>
      </w:r>
      <w:r w:rsidRPr="00BA754E">
        <w:rPr>
          <w:lang w:val="es-ES"/>
        </w:rPr>
        <w:t>IR, RMN, UV, MS</w:t>
      </w:r>
      <w:r>
        <w:rPr>
          <w:lang w:val="es-ES"/>
        </w:rPr>
        <w:t>);</w:t>
      </w:r>
    </w:p>
    <w:p w14:paraId="00CD53C4" w14:textId="62CDD4D1" w:rsidR="008B7646" w:rsidRPr="008B7646" w:rsidRDefault="006F66EF" w:rsidP="008B7646">
      <w:pPr>
        <w:pStyle w:val="Listparagraf"/>
        <w:numPr>
          <w:ilvl w:val="0"/>
          <w:numId w:val="3"/>
        </w:numPr>
        <w:jc w:val="both"/>
      </w:pPr>
      <w:r w:rsidRPr="00BA754E">
        <w:rPr>
          <w:lang w:val="es-ES"/>
        </w:rPr>
        <w:t xml:space="preserve">Sinteze </w:t>
      </w:r>
      <w:r w:rsidR="00DD5089">
        <w:rPr>
          <w:lang w:val="es-ES"/>
        </w:rPr>
        <w:t xml:space="preserve">simple </w:t>
      </w:r>
      <w:r w:rsidRPr="00BA754E">
        <w:rPr>
          <w:lang w:val="es-ES"/>
        </w:rPr>
        <w:t>(aspirină, acetilarea glucozei</w:t>
      </w:r>
      <w:r w:rsidR="00DD5089">
        <w:rPr>
          <w:lang w:val="es-ES"/>
        </w:rPr>
        <w:t>)</w:t>
      </w:r>
      <w:r>
        <w:rPr>
          <w:lang w:val="es-ES"/>
        </w:rPr>
        <w:t>;</w:t>
      </w:r>
    </w:p>
    <w:p w14:paraId="4FF5CFBC" w14:textId="5BC15E5F" w:rsidR="00DC2549" w:rsidRPr="008B7646" w:rsidRDefault="008B7646" w:rsidP="006C6D31">
      <w:pPr>
        <w:pStyle w:val="Listparagraf"/>
        <w:numPr>
          <w:ilvl w:val="0"/>
          <w:numId w:val="3"/>
        </w:numPr>
        <w:jc w:val="both"/>
      </w:pPr>
      <w:r w:rsidRPr="00BA754E">
        <w:t>Proiecte de cercetare (</w:t>
      </w:r>
      <w:r w:rsidR="009B6333">
        <w:t xml:space="preserve">cuplări C-C, </w:t>
      </w:r>
      <w:r w:rsidRPr="00BA754E">
        <w:t xml:space="preserve">chimie click, </w:t>
      </w:r>
      <w:proofErr w:type="spellStart"/>
      <w:r w:rsidRPr="00BA754E">
        <w:t>criptanzi</w:t>
      </w:r>
      <w:proofErr w:type="spellEnd"/>
      <w:r w:rsidRPr="00BA754E">
        <w:t xml:space="preserve">, reacții </w:t>
      </w:r>
      <w:proofErr w:type="spellStart"/>
      <w:r w:rsidRPr="00BA754E">
        <w:t>multicomponent</w:t>
      </w:r>
      <w:proofErr w:type="spellEnd"/>
      <w:r w:rsidRPr="00BA754E">
        <w:t xml:space="preserve"> etc.), încheiate cu o prezentare științifică individuală a fiecărui participant.</w:t>
      </w:r>
    </w:p>
    <w:p w14:paraId="0239C62F" w14:textId="30E28F43" w:rsidR="00BA754E" w:rsidRPr="00E41202" w:rsidRDefault="006C6D31" w:rsidP="00BA754E">
      <w:pPr>
        <w:pStyle w:val="Listparagraf"/>
        <w:numPr>
          <w:ilvl w:val="0"/>
          <w:numId w:val="4"/>
        </w:numPr>
        <w:jc w:val="both"/>
        <w:rPr>
          <w:lang w:val="en-GB"/>
        </w:rPr>
      </w:pPr>
      <w:r w:rsidRPr="008B7646">
        <w:rPr>
          <w:lang w:val="en-GB"/>
        </w:rPr>
        <w:t xml:space="preserve">Program </w:t>
      </w:r>
      <w:proofErr w:type="spellStart"/>
      <w:r w:rsidRPr="008B7646">
        <w:rPr>
          <w:lang w:val="en-GB"/>
        </w:rPr>
        <w:t>recreativ</w:t>
      </w:r>
      <w:proofErr w:type="spellEnd"/>
      <w:r w:rsidRPr="008B7646">
        <w:rPr>
          <w:lang w:val="en-GB"/>
        </w:rPr>
        <w:t xml:space="preserve">: sport, </w:t>
      </w:r>
      <w:proofErr w:type="spellStart"/>
      <w:r w:rsidRPr="008B7646">
        <w:rPr>
          <w:lang w:val="en-GB"/>
        </w:rPr>
        <w:t>excursii</w:t>
      </w:r>
      <w:proofErr w:type="spellEnd"/>
      <w:r w:rsidRPr="008B7646">
        <w:rPr>
          <w:lang w:val="en-GB"/>
        </w:rPr>
        <w:t xml:space="preserve"> </w:t>
      </w:r>
      <w:proofErr w:type="spellStart"/>
      <w:r w:rsidRPr="008B7646">
        <w:rPr>
          <w:lang w:val="en-GB"/>
        </w:rPr>
        <w:t>și</w:t>
      </w:r>
      <w:proofErr w:type="spellEnd"/>
      <w:r w:rsidRPr="008B7646">
        <w:rPr>
          <w:lang w:val="en-GB"/>
        </w:rPr>
        <w:t xml:space="preserve"> </w:t>
      </w:r>
      <w:proofErr w:type="spellStart"/>
      <w:r w:rsidRPr="008B7646">
        <w:rPr>
          <w:lang w:val="en-GB"/>
        </w:rPr>
        <w:t>activități</w:t>
      </w:r>
      <w:proofErr w:type="spellEnd"/>
      <w:r w:rsidRPr="008B7646">
        <w:rPr>
          <w:lang w:val="en-GB"/>
        </w:rPr>
        <w:t xml:space="preserve"> </w:t>
      </w:r>
      <w:proofErr w:type="spellStart"/>
      <w:r w:rsidRPr="008B7646">
        <w:rPr>
          <w:lang w:val="en-GB"/>
        </w:rPr>
        <w:t>culturale</w:t>
      </w:r>
      <w:proofErr w:type="spellEnd"/>
      <w:r w:rsidRPr="008B7646">
        <w:rPr>
          <w:lang w:val="en-GB"/>
        </w:rPr>
        <w:t xml:space="preserve">, </w:t>
      </w:r>
      <w:proofErr w:type="spellStart"/>
      <w:r w:rsidRPr="008B7646">
        <w:rPr>
          <w:lang w:val="en-GB"/>
        </w:rPr>
        <w:t>organizate</w:t>
      </w:r>
      <w:proofErr w:type="spellEnd"/>
      <w:r w:rsidRPr="008B7646">
        <w:rPr>
          <w:lang w:val="en-GB"/>
        </w:rPr>
        <w:t xml:space="preserve"> cu </w:t>
      </w:r>
      <w:proofErr w:type="spellStart"/>
      <w:r w:rsidRPr="008B7646">
        <w:rPr>
          <w:lang w:val="en-GB"/>
        </w:rPr>
        <w:t>sprijinul</w:t>
      </w:r>
      <w:proofErr w:type="spellEnd"/>
      <w:r w:rsidRPr="008B7646">
        <w:rPr>
          <w:lang w:val="en-GB"/>
        </w:rPr>
        <w:t xml:space="preserve"> </w:t>
      </w:r>
      <w:proofErr w:type="spellStart"/>
      <w:r w:rsidRPr="008B7646">
        <w:rPr>
          <w:lang w:val="en-GB"/>
        </w:rPr>
        <w:t>echipei</w:t>
      </w:r>
      <w:proofErr w:type="spellEnd"/>
      <w:r w:rsidRPr="008B7646">
        <w:rPr>
          <w:lang w:val="en-GB"/>
        </w:rPr>
        <w:t xml:space="preserve"> de </w:t>
      </w:r>
      <w:proofErr w:type="spellStart"/>
      <w:r w:rsidRPr="008B7646">
        <w:rPr>
          <w:lang w:val="en-GB"/>
        </w:rPr>
        <w:t>coordonare</w:t>
      </w:r>
      <w:proofErr w:type="spellEnd"/>
      <w:r w:rsidRPr="008B7646">
        <w:rPr>
          <w:lang w:val="en-GB"/>
        </w:rPr>
        <w:t>.</w:t>
      </w:r>
    </w:p>
    <w:p w14:paraId="67CC3C56" w14:textId="76CD1977" w:rsidR="00F4133A" w:rsidRPr="00333757" w:rsidRDefault="00E41202" w:rsidP="001C5D8A">
      <w:pPr>
        <w:jc w:val="both"/>
      </w:pPr>
      <w:r w:rsidRPr="00E41202">
        <w:rPr>
          <w:i/>
          <w:iCs/>
        </w:rPr>
        <w:t xml:space="preserve">„Filosofia APEX </w:t>
      </w:r>
      <w:proofErr w:type="spellStart"/>
      <w:r w:rsidRPr="00E41202">
        <w:rPr>
          <w:i/>
          <w:iCs/>
        </w:rPr>
        <w:t>Chemistry</w:t>
      </w:r>
      <w:proofErr w:type="spellEnd"/>
      <w:r w:rsidRPr="00E41202">
        <w:rPr>
          <w:i/>
          <w:iCs/>
        </w:rPr>
        <w:t xml:space="preserve"> reprezintă o primă interacțiune reală cu cercetarea. Participanții vor desfășura mici proiecte de cercetare, își vor forma mâna de lucru în laborator și vor interpreta datele obținute. Tinerii vor avea ocazia să lucreze cu cercetători de top din domeniul chimiei, care vor împărtăși nu doar informație științifică, ci și experiența vieții lor în cercetare, realitatea eforturilor depuse și satisfacția atingerii obiectivelor de cercetare.”</w:t>
      </w:r>
      <w:r>
        <w:rPr>
          <w:i/>
          <w:iCs/>
        </w:rPr>
        <w:t xml:space="preserve"> </w:t>
      </w:r>
      <w:r>
        <w:t xml:space="preserve">a punctat </w:t>
      </w:r>
      <w:r w:rsidRPr="00E41202">
        <w:rPr>
          <w:i/>
          <w:iCs/>
        </w:rPr>
        <w:t> </w:t>
      </w:r>
      <w:r w:rsidRPr="00E41202">
        <w:rPr>
          <w:b/>
          <w:bCs/>
          <w:i/>
          <w:iCs/>
        </w:rPr>
        <w:t>Daniel Funeriu</w:t>
      </w:r>
      <w:r w:rsidRPr="00E41202">
        <w:rPr>
          <w:i/>
          <w:iCs/>
        </w:rPr>
        <w:t xml:space="preserve">, </w:t>
      </w:r>
      <w:r w:rsidRPr="00E41202">
        <w:rPr>
          <w:i/>
          <w:iCs/>
        </w:rPr>
        <w:lastRenderedPageBreak/>
        <w:t>cercetător, fost Ministru al Educației și Cercetării din România (2009 – 2012)</w:t>
      </w:r>
      <w:r>
        <w:t xml:space="preserve"> </w:t>
      </w:r>
      <w:r w:rsidR="001A13DB">
        <w:t xml:space="preserve">și </w:t>
      </w:r>
      <w:proofErr w:type="spellStart"/>
      <w:r w:rsidR="001A13DB" w:rsidRPr="001A13DB">
        <w:rPr>
          <w:i/>
          <w:iCs/>
        </w:rPr>
        <w:t>speaker</w:t>
      </w:r>
      <w:proofErr w:type="spellEnd"/>
      <w:r w:rsidR="001A13DB" w:rsidRPr="001A13DB">
        <w:rPr>
          <w:i/>
          <w:iCs/>
        </w:rPr>
        <w:t xml:space="preserve"> </w:t>
      </w:r>
      <w:r w:rsidR="001A13DB" w:rsidRPr="001A13DB">
        <w:t>î</w:t>
      </w:r>
      <w:r w:rsidR="001A13DB">
        <w:t xml:space="preserve">n cadrul taberei. </w:t>
      </w:r>
    </w:p>
    <w:p w14:paraId="4AAD0DD3" w14:textId="503A4DEC" w:rsidR="001C5D8A" w:rsidRPr="001C5D8A" w:rsidRDefault="001C5D8A" w:rsidP="001C5D8A">
      <w:pPr>
        <w:jc w:val="both"/>
        <w:rPr>
          <w:b/>
          <w:bCs/>
        </w:rPr>
      </w:pPr>
      <w:r w:rsidRPr="001C5D8A">
        <w:rPr>
          <w:b/>
          <w:bCs/>
        </w:rPr>
        <w:t xml:space="preserve">Despre APEX </w:t>
      </w:r>
      <w:proofErr w:type="spellStart"/>
      <w:r w:rsidRPr="001C5D8A">
        <w:rPr>
          <w:b/>
          <w:bCs/>
        </w:rPr>
        <w:t>Scientific</w:t>
      </w:r>
      <w:proofErr w:type="spellEnd"/>
    </w:p>
    <w:p w14:paraId="16810A4E" w14:textId="77777777" w:rsidR="007162C5" w:rsidRDefault="001C5D8A" w:rsidP="001C5D8A">
      <w:pPr>
        <w:jc w:val="both"/>
      </w:pPr>
      <w:r>
        <w:t xml:space="preserve">APEX </w:t>
      </w:r>
      <w:proofErr w:type="spellStart"/>
      <w:r>
        <w:t>Scientific</w:t>
      </w:r>
      <w:proofErr w:type="spellEnd"/>
      <w:r>
        <w:t xml:space="preserve"> (</w:t>
      </w:r>
      <w:proofErr w:type="spellStart"/>
      <w:r>
        <w:t>Advanced</w:t>
      </w:r>
      <w:proofErr w:type="spellEnd"/>
      <w:r>
        <w:t xml:space="preserve"> Program for Excellence) este o inițiativă de pregătire pentru cercetare a tinerilor excepționali din România și străinătate în domeniul științelor. Programele APEX se concentrează pe explorarea și investigarea în colaborare, exact ca în cercetarea reală, contribuind la mobilitatea socială a tinerilor și facilitarea accesului la educație de înalt nivel</w:t>
      </w:r>
      <w:r w:rsidR="007162C5">
        <w:t>,</w:t>
      </w:r>
      <w:r>
        <w:t xml:space="preserve"> precum și promovarea României ca centru de excelență în formarea științifică. </w:t>
      </w:r>
    </w:p>
    <w:p w14:paraId="32FD5689" w14:textId="48739DFF" w:rsidR="00C16025" w:rsidRDefault="001C5D8A" w:rsidP="001C5D8A">
      <w:pPr>
        <w:jc w:val="both"/>
      </w:pPr>
      <w:r>
        <w:t xml:space="preserve">Primul program implementat a fost APEX </w:t>
      </w:r>
      <w:proofErr w:type="spellStart"/>
      <w:r>
        <w:t>Maths</w:t>
      </w:r>
      <w:proofErr w:type="spellEnd"/>
      <w:r>
        <w:t xml:space="preserve"> 2024, la Reșița, unde au participat 47 elevi din 9 țări, din care 30 de români (din 12 județe). Succesul acestuia a făcut prestigioasa universitate americană MIT să recomande tabăra pe site-ul său. Programul din 2025, extins față de 2024, cuprinde două sesiuni, APEX </w:t>
      </w:r>
      <w:proofErr w:type="spellStart"/>
      <w:r>
        <w:t>Chemistry</w:t>
      </w:r>
      <w:proofErr w:type="spellEnd"/>
      <w:r>
        <w:t xml:space="preserve"> la București și APEX </w:t>
      </w:r>
      <w:proofErr w:type="spellStart"/>
      <w:r>
        <w:t>Maths</w:t>
      </w:r>
      <w:proofErr w:type="spellEnd"/>
      <w:r>
        <w:t xml:space="preserve"> la Reșița.</w:t>
      </w:r>
    </w:p>
    <w:p w14:paraId="3E91AD03" w14:textId="7B4042A3" w:rsidR="001C5D8A" w:rsidRPr="00E41202" w:rsidRDefault="001C5D8A" w:rsidP="001C5D8A">
      <w:pPr>
        <w:jc w:val="both"/>
      </w:pPr>
      <w:r w:rsidRPr="001C5D8A">
        <w:t>Informații suplimentare pot fi accesate pagina de </w:t>
      </w:r>
      <w:proofErr w:type="spellStart"/>
      <w:r w:rsidRPr="00333757">
        <w:rPr>
          <w:b/>
          <w:bCs/>
        </w:rPr>
        <w:fldChar w:fldCharType="begin"/>
      </w:r>
      <w:r w:rsidRPr="00333757">
        <w:rPr>
          <w:b/>
          <w:bCs/>
        </w:rPr>
        <w:instrText>HYPERLINK "http://www.instagram.com/apex.scientific"</w:instrText>
      </w:r>
      <w:r w:rsidRPr="00333757">
        <w:rPr>
          <w:b/>
          <w:bCs/>
        </w:rPr>
      </w:r>
      <w:r w:rsidRPr="00333757">
        <w:rPr>
          <w:b/>
          <w:bCs/>
        </w:rPr>
        <w:fldChar w:fldCharType="separate"/>
      </w:r>
      <w:r w:rsidRPr="00333757">
        <w:rPr>
          <w:rStyle w:val="Hyperlink"/>
          <w:b/>
          <w:bCs/>
        </w:rPr>
        <w:t>Instagram</w:t>
      </w:r>
      <w:proofErr w:type="spellEnd"/>
      <w:r w:rsidRPr="00333757">
        <w:rPr>
          <w:b/>
          <w:bCs/>
        </w:rPr>
        <w:fldChar w:fldCharType="end"/>
      </w:r>
      <w:r w:rsidRPr="001C5D8A">
        <w:t> sau </w:t>
      </w:r>
      <w:hyperlink r:id="rId5" w:history="1">
        <w:r w:rsidRPr="00333757">
          <w:rPr>
            <w:rStyle w:val="Hyperlink"/>
            <w:b/>
            <w:bCs/>
          </w:rPr>
          <w:t>Facebook</w:t>
        </w:r>
      </w:hyperlink>
      <w:r w:rsidR="007D6838">
        <w:t xml:space="preserve"> a taberei, iar programul este disponibil aici. </w:t>
      </w:r>
    </w:p>
    <w:sectPr w:rsidR="001C5D8A" w:rsidRPr="00E412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4E7934"/>
    <w:multiLevelType w:val="hybridMultilevel"/>
    <w:tmpl w:val="474EFC4C"/>
    <w:lvl w:ilvl="0" w:tplc="08090001">
      <w:start w:val="1"/>
      <w:numFmt w:val="bullet"/>
      <w:lvlText w:val=""/>
      <w:lvlJc w:val="left"/>
      <w:pPr>
        <w:ind w:left="762" w:hanging="360"/>
      </w:pPr>
      <w:rPr>
        <w:rFonts w:ascii="Symbol" w:hAnsi="Symbol" w:hint="default"/>
      </w:rPr>
    </w:lvl>
    <w:lvl w:ilvl="1" w:tplc="08090003" w:tentative="1">
      <w:start w:val="1"/>
      <w:numFmt w:val="bullet"/>
      <w:lvlText w:val="o"/>
      <w:lvlJc w:val="left"/>
      <w:pPr>
        <w:ind w:left="1482" w:hanging="360"/>
      </w:pPr>
      <w:rPr>
        <w:rFonts w:ascii="Courier New" w:hAnsi="Courier New" w:cs="Courier New" w:hint="default"/>
      </w:rPr>
    </w:lvl>
    <w:lvl w:ilvl="2" w:tplc="08090005" w:tentative="1">
      <w:start w:val="1"/>
      <w:numFmt w:val="bullet"/>
      <w:lvlText w:val=""/>
      <w:lvlJc w:val="left"/>
      <w:pPr>
        <w:ind w:left="2202" w:hanging="360"/>
      </w:pPr>
      <w:rPr>
        <w:rFonts w:ascii="Wingdings" w:hAnsi="Wingdings" w:hint="default"/>
      </w:rPr>
    </w:lvl>
    <w:lvl w:ilvl="3" w:tplc="08090001" w:tentative="1">
      <w:start w:val="1"/>
      <w:numFmt w:val="bullet"/>
      <w:lvlText w:val=""/>
      <w:lvlJc w:val="left"/>
      <w:pPr>
        <w:ind w:left="2922" w:hanging="360"/>
      </w:pPr>
      <w:rPr>
        <w:rFonts w:ascii="Symbol" w:hAnsi="Symbol" w:hint="default"/>
      </w:rPr>
    </w:lvl>
    <w:lvl w:ilvl="4" w:tplc="08090003" w:tentative="1">
      <w:start w:val="1"/>
      <w:numFmt w:val="bullet"/>
      <w:lvlText w:val="o"/>
      <w:lvlJc w:val="left"/>
      <w:pPr>
        <w:ind w:left="3642" w:hanging="360"/>
      </w:pPr>
      <w:rPr>
        <w:rFonts w:ascii="Courier New" w:hAnsi="Courier New" w:cs="Courier New" w:hint="default"/>
      </w:rPr>
    </w:lvl>
    <w:lvl w:ilvl="5" w:tplc="08090005" w:tentative="1">
      <w:start w:val="1"/>
      <w:numFmt w:val="bullet"/>
      <w:lvlText w:val=""/>
      <w:lvlJc w:val="left"/>
      <w:pPr>
        <w:ind w:left="4362" w:hanging="360"/>
      </w:pPr>
      <w:rPr>
        <w:rFonts w:ascii="Wingdings" w:hAnsi="Wingdings" w:hint="default"/>
      </w:rPr>
    </w:lvl>
    <w:lvl w:ilvl="6" w:tplc="08090001" w:tentative="1">
      <w:start w:val="1"/>
      <w:numFmt w:val="bullet"/>
      <w:lvlText w:val=""/>
      <w:lvlJc w:val="left"/>
      <w:pPr>
        <w:ind w:left="5082" w:hanging="360"/>
      </w:pPr>
      <w:rPr>
        <w:rFonts w:ascii="Symbol" w:hAnsi="Symbol" w:hint="default"/>
      </w:rPr>
    </w:lvl>
    <w:lvl w:ilvl="7" w:tplc="08090003" w:tentative="1">
      <w:start w:val="1"/>
      <w:numFmt w:val="bullet"/>
      <w:lvlText w:val="o"/>
      <w:lvlJc w:val="left"/>
      <w:pPr>
        <w:ind w:left="5802" w:hanging="360"/>
      </w:pPr>
      <w:rPr>
        <w:rFonts w:ascii="Courier New" w:hAnsi="Courier New" w:cs="Courier New" w:hint="default"/>
      </w:rPr>
    </w:lvl>
    <w:lvl w:ilvl="8" w:tplc="08090005" w:tentative="1">
      <w:start w:val="1"/>
      <w:numFmt w:val="bullet"/>
      <w:lvlText w:val=""/>
      <w:lvlJc w:val="left"/>
      <w:pPr>
        <w:ind w:left="6522" w:hanging="360"/>
      </w:pPr>
      <w:rPr>
        <w:rFonts w:ascii="Wingdings" w:hAnsi="Wingdings" w:hint="default"/>
      </w:rPr>
    </w:lvl>
  </w:abstractNum>
  <w:abstractNum w:abstractNumId="1" w15:restartNumberingAfterBreak="0">
    <w:nsid w:val="1F164DB3"/>
    <w:multiLevelType w:val="hybridMultilevel"/>
    <w:tmpl w:val="144C2C52"/>
    <w:lvl w:ilvl="0" w:tplc="0809000F">
      <w:start w:val="1"/>
      <w:numFmt w:val="decimal"/>
      <w:lvlText w:val="%1."/>
      <w:lvlJc w:val="lef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411A34DD"/>
    <w:multiLevelType w:val="hybridMultilevel"/>
    <w:tmpl w:val="7B3C43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8791106"/>
    <w:multiLevelType w:val="multilevel"/>
    <w:tmpl w:val="7E46B9B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33070499">
    <w:abstractNumId w:val="3"/>
  </w:num>
  <w:num w:numId="2" w16cid:durableId="219705930">
    <w:abstractNumId w:val="2"/>
  </w:num>
  <w:num w:numId="3" w16cid:durableId="1787505059">
    <w:abstractNumId w:val="1"/>
  </w:num>
  <w:num w:numId="4" w16cid:durableId="18031152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216F"/>
    <w:rsid w:val="00002DEE"/>
    <w:rsid w:val="00052CE8"/>
    <w:rsid w:val="00066ABF"/>
    <w:rsid w:val="00114E21"/>
    <w:rsid w:val="001A13DB"/>
    <w:rsid w:val="001C5D8A"/>
    <w:rsid w:val="001D6D62"/>
    <w:rsid w:val="002A241E"/>
    <w:rsid w:val="002C14CD"/>
    <w:rsid w:val="002D6304"/>
    <w:rsid w:val="002D6B53"/>
    <w:rsid w:val="00333757"/>
    <w:rsid w:val="00340CDE"/>
    <w:rsid w:val="003A613B"/>
    <w:rsid w:val="004235FB"/>
    <w:rsid w:val="00435059"/>
    <w:rsid w:val="0043751F"/>
    <w:rsid w:val="00441BE3"/>
    <w:rsid w:val="004C3B08"/>
    <w:rsid w:val="005705C3"/>
    <w:rsid w:val="00577C4C"/>
    <w:rsid w:val="00587248"/>
    <w:rsid w:val="005A4B4E"/>
    <w:rsid w:val="005B73E5"/>
    <w:rsid w:val="006209E1"/>
    <w:rsid w:val="00694241"/>
    <w:rsid w:val="006A2B70"/>
    <w:rsid w:val="006C6D31"/>
    <w:rsid w:val="006F66EF"/>
    <w:rsid w:val="007162C5"/>
    <w:rsid w:val="007508C5"/>
    <w:rsid w:val="007D6838"/>
    <w:rsid w:val="00832E8F"/>
    <w:rsid w:val="00844B1F"/>
    <w:rsid w:val="00887887"/>
    <w:rsid w:val="008B7646"/>
    <w:rsid w:val="009A7F4E"/>
    <w:rsid w:val="009B6333"/>
    <w:rsid w:val="009E2D13"/>
    <w:rsid w:val="009E7B43"/>
    <w:rsid w:val="00A0777A"/>
    <w:rsid w:val="00A376E2"/>
    <w:rsid w:val="00A42737"/>
    <w:rsid w:val="00A52D16"/>
    <w:rsid w:val="00AA4750"/>
    <w:rsid w:val="00B26DD1"/>
    <w:rsid w:val="00BA754E"/>
    <w:rsid w:val="00BC2B11"/>
    <w:rsid w:val="00C16025"/>
    <w:rsid w:val="00C2154D"/>
    <w:rsid w:val="00C646C7"/>
    <w:rsid w:val="00CB22E9"/>
    <w:rsid w:val="00CC0544"/>
    <w:rsid w:val="00CF1043"/>
    <w:rsid w:val="00D351F8"/>
    <w:rsid w:val="00D910EC"/>
    <w:rsid w:val="00DA4E63"/>
    <w:rsid w:val="00DC2549"/>
    <w:rsid w:val="00DD5089"/>
    <w:rsid w:val="00DD78DA"/>
    <w:rsid w:val="00E41202"/>
    <w:rsid w:val="00E53351"/>
    <w:rsid w:val="00E726E7"/>
    <w:rsid w:val="00EC2EAE"/>
    <w:rsid w:val="00F4133A"/>
    <w:rsid w:val="00F421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B78CC"/>
  <w15:chartTrackingRefBased/>
  <w15:docId w15:val="{15ABD446-A2AF-4A98-B81B-FFEBBCB23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paragraph" w:styleId="Titlu1">
    <w:name w:val="heading 1"/>
    <w:basedOn w:val="Normal"/>
    <w:next w:val="Normal"/>
    <w:link w:val="Titlu1Caracter"/>
    <w:uiPriority w:val="9"/>
    <w:qFormat/>
    <w:rsid w:val="00F421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F421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F4216F"/>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F4216F"/>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F4216F"/>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F4216F"/>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F4216F"/>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F4216F"/>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F4216F"/>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F4216F"/>
    <w:rPr>
      <w:rFonts w:asciiTheme="majorHAnsi" w:eastAsiaTheme="majorEastAsia" w:hAnsiTheme="majorHAnsi" w:cstheme="majorBidi"/>
      <w:color w:val="0F4761" w:themeColor="accent1" w:themeShade="BF"/>
      <w:sz w:val="40"/>
      <w:szCs w:val="40"/>
      <w:lang w:val="ro-RO"/>
    </w:rPr>
  </w:style>
  <w:style w:type="character" w:customStyle="1" w:styleId="Titlu2Caracter">
    <w:name w:val="Titlu 2 Caracter"/>
    <w:basedOn w:val="Fontdeparagrafimplicit"/>
    <w:link w:val="Titlu2"/>
    <w:uiPriority w:val="9"/>
    <w:semiHidden/>
    <w:rsid w:val="00F4216F"/>
    <w:rPr>
      <w:rFonts w:asciiTheme="majorHAnsi" w:eastAsiaTheme="majorEastAsia" w:hAnsiTheme="majorHAnsi" w:cstheme="majorBidi"/>
      <w:color w:val="0F4761" w:themeColor="accent1" w:themeShade="BF"/>
      <w:sz w:val="32"/>
      <w:szCs w:val="32"/>
      <w:lang w:val="ro-RO"/>
    </w:rPr>
  </w:style>
  <w:style w:type="character" w:customStyle="1" w:styleId="Titlu3Caracter">
    <w:name w:val="Titlu 3 Caracter"/>
    <w:basedOn w:val="Fontdeparagrafimplicit"/>
    <w:link w:val="Titlu3"/>
    <w:uiPriority w:val="9"/>
    <w:semiHidden/>
    <w:rsid w:val="00F4216F"/>
    <w:rPr>
      <w:rFonts w:eastAsiaTheme="majorEastAsia" w:cstheme="majorBidi"/>
      <w:color w:val="0F4761" w:themeColor="accent1" w:themeShade="BF"/>
      <w:sz w:val="28"/>
      <w:szCs w:val="28"/>
      <w:lang w:val="ro-RO"/>
    </w:rPr>
  </w:style>
  <w:style w:type="character" w:customStyle="1" w:styleId="Titlu4Caracter">
    <w:name w:val="Titlu 4 Caracter"/>
    <w:basedOn w:val="Fontdeparagrafimplicit"/>
    <w:link w:val="Titlu4"/>
    <w:uiPriority w:val="9"/>
    <w:semiHidden/>
    <w:rsid w:val="00F4216F"/>
    <w:rPr>
      <w:rFonts w:eastAsiaTheme="majorEastAsia" w:cstheme="majorBidi"/>
      <w:i/>
      <w:iCs/>
      <w:color w:val="0F4761" w:themeColor="accent1" w:themeShade="BF"/>
      <w:lang w:val="ro-RO"/>
    </w:rPr>
  </w:style>
  <w:style w:type="character" w:customStyle="1" w:styleId="Titlu5Caracter">
    <w:name w:val="Titlu 5 Caracter"/>
    <w:basedOn w:val="Fontdeparagrafimplicit"/>
    <w:link w:val="Titlu5"/>
    <w:uiPriority w:val="9"/>
    <w:semiHidden/>
    <w:rsid w:val="00F4216F"/>
    <w:rPr>
      <w:rFonts w:eastAsiaTheme="majorEastAsia" w:cstheme="majorBidi"/>
      <w:color w:val="0F4761" w:themeColor="accent1" w:themeShade="BF"/>
      <w:lang w:val="ro-RO"/>
    </w:rPr>
  </w:style>
  <w:style w:type="character" w:customStyle="1" w:styleId="Titlu6Caracter">
    <w:name w:val="Titlu 6 Caracter"/>
    <w:basedOn w:val="Fontdeparagrafimplicit"/>
    <w:link w:val="Titlu6"/>
    <w:uiPriority w:val="9"/>
    <w:semiHidden/>
    <w:rsid w:val="00F4216F"/>
    <w:rPr>
      <w:rFonts w:eastAsiaTheme="majorEastAsia" w:cstheme="majorBidi"/>
      <w:i/>
      <w:iCs/>
      <w:color w:val="595959" w:themeColor="text1" w:themeTint="A6"/>
      <w:lang w:val="ro-RO"/>
    </w:rPr>
  </w:style>
  <w:style w:type="character" w:customStyle="1" w:styleId="Titlu7Caracter">
    <w:name w:val="Titlu 7 Caracter"/>
    <w:basedOn w:val="Fontdeparagrafimplicit"/>
    <w:link w:val="Titlu7"/>
    <w:uiPriority w:val="9"/>
    <w:semiHidden/>
    <w:rsid w:val="00F4216F"/>
    <w:rPr>
      <w:rFonts w:eastAsiaTheme="majorEastAsia" w:cstheme="majorBidi"/>
      <w:color w:val="595959" w:themeColor="text1" w:themeTint="A6"/>
      <w:lang w:val="ro-RO"/>
    </w:rPr>
  </w:style>
  <w:style w:type="character" w:customStyle="1" w:styleId="Titlu8Caracter">
    <w:name w:val="Titlu 8 Caracter"/>
    <w:basedOn w:val="Fontdeparagrafimplicit"/>
    <w:link w:val="Titlu8"/>
    <w:uiPriority w:val="9"/>
    <w:semiHidden/>
    <w:rsid w:val="00F4216F"/>
    <w:rPr>
      <w:rFonts w:eastAsiaTheme="majorEastAsia" w:cstheme="majorBidi"/>
      <w:i/>
      <w:iCs/>
      <w:color w:val="272727" w:themeColor="text1" w:themeTint="D8"/>
      <w:lang w:val="ro-RO"/>
    </w:rPr>
  </w:style>
  <w:style w:type="character" w:customStyle="1" w:styleId="Titlu9Caracter">
    <w:name w:val="Titlu 9 Caracter"/>
    <w:basedOn w:val="Fontdeparagrafimplicit"/>
    <w:link w:val="Titlu9"/>
    <w:uiPriority w:val="9"/>
    <w:semiHidden/>
    <w:rsid w:val="00F4216F"/>
    <w:rPr>
      <w:rFonts w:eastAsiaTheme="majorEastAsia" w:cstheme="majorBidi"/>
      <w:color w:val="272727" w:themeColor="text1" w:themeTint="D8"/>
      <w:lang w:val="ro-RO"/>
    </w:rPr>
  </w:style>
  <w:style w:type="paragraph" w:styleId="Titlu">
    <w:name w:val="Title"/>
    <w:basedOn w:val="Normal"/>
    <w:next w:val="Normal"/>
    <w:link w:val="TitluCaracter"/>
    <w:uiPriority w:val="10"/>
    <w:qFormat/>
    <w:rsid w:val="00F421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F4216F"/>
    <w:rPr>
      <w:rFonts w:asciiTheme="majorHAnsi" w:eastAsiaTheme="majorEastAsia" w:hAnsiTheme="majorHAnsi" w:cstheme="majorBidi"/>
      <w:spacing w:val="-10"/>
      <w:kern w:val="28"/>
      <w:sz w:val="56"/>
      <w:szCs w:val="56"/>
      <w:lang w:val="ro-RO"/>
    </w:rPr>
  </w:style>
  <w:style w:type="paragraph" w:styleId="Subtitlu">
    <w:name w:val="Subtitle"/>
    <w:basedOn w:val="Normal"/>
    <w:next w:val="Normal"/>
    <w:link w:val="SubtitluCaracter"/>
    <w:uiPriority w:val="11"/>
    <w:qFormat/>
    <w:rsid w:val="00F4216F"/>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F4216F"/>
    <w:rPr>
      <w:rFonts w:eastAsiaTheme="majorEastAsia" w:cstheme="majorBidi"/>
      <w:color w:val="595959" w:themeColor="text1" w:themeTint="A6"/>
      <w:spacing w:val="15"/>
      <w:sz w:val="28"/>
      <w:szCs w:val="28"/>
      <w:lang w:val="ro-RO"/>
    </w:rPr>
  </w:style>
  <w:style w:type="paragraph" w:styleId="Citat">
    <w:name w:val="Quote"/>
    <w:basedOn w:val="Normal"/>
    <w:next w:val="Normal"/>
    <w:link w:val="CitatCaracter"/>
    <w:uiPriority w:val="29"/>
    <w:qFormat/>
    <w:rsid w:val="00F4216F"/>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F4216F"/>
    <w:rPr>
      <w:i/>
      <w:iCs/>
      <w:color w:val="404040" w:themeColor="text1" w:themeTint="BF"/>
      <w:lang w:val="ro-RO"/>
    </w:rPr>
  </w:style>
  <w:style w:type="paragraph" w:styleId="Listparagraf">
    <w:name w:val="List Paragraph"/>
    <w:basedOn w:val="Normal"/>
    <w:uiPriority w:val="34"/>
    <w:qFormat/>
    <w:rsid w:val="00F4216F"/>
    <w:pPr>
      <w:ind w:left="720"/>
      <w:contextualSpacing/>
    </w:pPr>
  </w:style>
  <w:style w:type="character" w:styleId="Accentuareintens">
    <w:name w:val="Intense Emphasis"/>
    <w:basedOn w:val="Fontdeparagrafimplicit"/>
    <w:uiPriority w:val="21"/>
    <w:qFormat/>
    <w:rsid w:val="00F4216F"/>
    <w:rPr>
      <w:i/>
      <w:iCs/>
      <w:color w:val="0F4761" w:themeColor="accent1" w:themeShade="BF"/>
    </w:rPr>
  </w:style>
  <w:style w:type="paragraph" w:styleId="Citatintens">
    <w:name w:val="Intense Quote"/>
    <w:basedOn w:val="Normal"/>
    <w:next w:val="Normal"/>
    <w:link w:val="CitatintensCaracter"/>
    <w:uiPriority w:val="30"/>
    <w:qFormat/>
    <w:rsid w:val="00F421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F4216F"/>
    <w:rPr>
      <w:i/>
      <w:iCs/>
      <w:color w:val="0F4761" w:themeColor="accent1" w:themeShade="BF"/>
      <w:lang w:val="ro-RO"/>
    </w:rPr>
  </w:style>
  <w:style w:type="character" w:styleId="Referireintens">
    <w:name w:val="Intense Reference"/>
    <w:basedOn w:val="Fontdeparagrafimplicit"/>
    <w:uiPriority w:val="32"/>
    <w:qFormat/>
    <w:rsid w:val="00F4216F"/>
    <w:rPr>
      <w:b/>
      <w:bCs/>
      <w:smallCaps/>
      <w:color w:val="0F4761" w:themeColor="accent1" w:themeShade="BF"/>
      <w:spacing w:val="5"/>
    </w:rPr>
  </w:style>
  <w:style w:type="paragraph" w:styleId="NormalWeb">
    <w:name w:val="Normal (Web)"/>
    <w:basedOn w:val="Normal"/>
    <w:uiPriority w:val="99"/>
    <w:semiHidden/>
    <w:unhideWhenUsed/>
    <w:rsid w:val="00BA754E"/>
    <w:rPr>
      <w:rFonts w:ascii="Times New Roman" w:hAnsi="Times New Roman" w:cs="Times New Roman"/>
      <w:sz w:val="24"/>
      <w:szCs w:val="24"/>
    </w:rPr>
  </w:style>
  <w:style w:type="character" w:styleId="Hyperlink">
    <w:name w:val="Hyperlink"/>
    <w:basedOn w:val="Fontdeparagrafimplicit"/>
    <w:uiPriority w:val="99"/>
    <w:unhideWhenUsed/>
    <w:rsid w:val="001C5D8A"/>
    <w:rPr>
      <w:color w:val="467886" w:themeColor="hyperlink"/>
      <w:u w:val="single"/>
    </w:rPr>
  </w:style>
  <w:style w:type="character" w:styleId="MeniuneNerezolvat">
    <w:name w:val="Unresolved Mention"/>
    <w:basedOn w:val="Fontdeparagrafimplicit"/>
    <w:uiPriority w:val="99"/>
    <w:semiHidden/>
    <w:unhideWhenUsed/>
    <w:rsid w:val="001C5D8A"/>
    <w:rPr>
      <w:color w:val="605E5C"/>
      <w:shd w:val="clear" w:color="auto" w:fill="E1DFDD"/>
    </w:rPr>
  </w:style>
  <w:style w:type="character" w:styleId="HyperlinkParcurs">
    <w:name w:val="FollowedHyperlink"/>
    <w:basedOn w:val="Fontdeparagrafimplicit"/>
    <w:uiPriority w:val="99"/>
    <w:semiHidden/>
    <w:unhideWhenUsed/>
    <w:rsid w:val="007D683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5171506">
      <w:bodyDiv w:val="1"/>
      <w:marLeft w:val="0"/>
      <w:marRight w:val="0"/>
      <w:marTop w:val="0"/>
      <w:marBottom w:val="0"/>
      <w:divBdr>
        <w:top w:val="none" w:sz="0" w:space="0" w:color="auto"/>
        <w:left w:val="none" w:sz="0" w:space="0" w:color="auto"/>
        <w:bottom w:val="none" w:sz="0" w:space="0" w:color="auto"/>
        <w:right w:val="none" w:sz="0" w:space="0" w:color="auto"/>
      </w:divBdr>
    </w:div>
    <w:div w:id="1437677445">
      <w:bodyDiv w:val="1"/>
      <w:marLeft w:val="0"/>
      <w:marRight w:val="0"/>
      <w:marTop w:val="0"/>
      <w:marBottom w:val="0"/>
      <w:divBdr>
        <w:top w:val="none" w:sz="0" w:space="0" w:color="auto"/>
        <w:left w:val="none" w:sz="0" w:space="0" w:color="auto"/>
        <w:bottom w:val="none" w:sz="0" w:space="0" w:color="auto"/>
        <w:right w:val="none" w:sz="0" w:space="0" w:color="auto"/>
      </w:divBdr>
    </w:div>
    <w:div w:id="1682929878">
      <w:bodyDiv w:val="1"/>
      <w:marLeft w:val="0"/>
      <w:marRight w:val="0"/>
      <w:marTop w:val="0"/>
      <w:marBottom w:val="0"/>
      <w:divBdr>
        <w:top w:val="none" w:sz="0" w:space="0" w:color="auto"/>
        <w:left w:val="none" w:sz="0" w:space="0" w:color="auto"/>
        <w:bottom w:val="none" w:sz="0" w:space="0" w:color="auto"/>
        <w:right w:val="none" w:sz="0" w:space="0" w:color="auto"/>
      </w:divBdr>
    </w:div>
    <w:div w:id="2064743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facebook.com/asociatiainformar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2</Pages>
  <Words>634</Words>
  <Characters>3619</Characters>
  <Application>Microsoft Office Word</Application>
  <DocSecurity>0</DocSecurity>
  <Lines>30</Lines>
  <Paragraphs>8</Paragraphs>
  <ScaleCrop>false</ScaleCrop>
  <Company/>
  <LinksUpToDate>false</LinksUpToDate>
  <CharactersWithSpaces>4245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Daria Cojocaru</dc:creator>
  <cp:keywords/>
  <dc:description/>
  <cp:lastModifiedBy>IOAN MICLEA</cp:lastModifiedBy>
  <cp:revision>62</cp:revision>
  <dcterms:created xsi:type="dcterms:W3CDTF">2025-07-21T10:22:00Z</dcterms:created>
  <dcterms:modified xsi:type="dcterms:W3CDTF">2025-07-22T08:18:00Z</dcterms:modified>
</cp:coreProperties>
</file>