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82C83" w14:textId="18D7F17A" w:rsidR="00A87FA8" w:rsidRDefault="003F40D5" w:rsidP="003F40D5">
      <w:pPr>
        <w:spacing w:line="360" w:lineRule="auto"/>
        <w:jc w:val="both"/>
        <w:rPr>
          <w:rFonts w:ascii="Times New Roman" w:hAnsi="Times New Roman" w:cs="Times New Roman"/>
        </w:rPr>
      </w:pPr>
      <w:r w:rsidRPr="003F40D5">
        <w:rPr>
          <w:rFonts w:ascii="Times New Roman" w:hAnsi="Times New Roman" w:cs="Times New Roman"/>
        </w:rPr>
        <w:t>Conf. univ. dr. Anca Anton, reconfirmată pentru un mandat de 4 ani ca Director of Public Relations and Administration în Board-ul EUPRERA</w:t>
      </w:r>
    </w:p>
    <w:p w14:paraId="5C4CC8E4" w14:textId="57D85E57" w:rsidR="00A87FA8" w:rsidRPr="003F40D5" w:rsidRDefault="00A87FA8" w:rsidP="003F40D5">
      <w:pPr>
        <w:spacing w:line="360" w:lineRule="auto"/>
        <w:jc w:val="both"/>
        <w:rPr>
          <w:rFonts w:ascii="Times New Roman" w:hAnsi="Times New Roman" w:cs="Times New Roman"/>
        </w:rPr>
      </w:pPr>
      <w:r>
        <w:rPr>
          <w:rFonts w:ascii="Times New Roman" w:hAnsi="Times New Roman" w:cs="Times New Roman"/>
        </w:rPr>
        <w:t>Î</w:t>
      </w:r>
      <w:r w:rsidRPr="003F40D5">
        <w:rPr>
          <w:rFonts w:ascii="Times New Roman" w:hAnsi="Times New Roman" w:cs="Times New Roman"/>
        </w:rPr>
        <w:t>n cadrul Congresului EUPRERA 2025 de la Lund (Suedia)</w:t>
      </w:r>
      <w:r>
        <w:rPr>
          <w:rFonts w:ascii="Times New Roman" w:hAnsi="Times New Roman" w:cs="Times New Roman"/>
        </w:rPr>
        <w:t>,</w:t>
      </w:r>
      <w:r w:rsidRPr="00A87FA8">
        <w:rPr>
          <w:rFonts w:ascii="Times New Roman" w:hAnsi="Times New Roman" w:cs="Times New Roman"/>
        </w:rPr>
        <w:t xml:space="preserve"> </w:t>
      </w:r>
      <w:r w:rsidRPr="00357F67">
        <w:rPr>
          <w:rFonts w:ascii="Times New Roman" w:hAnsi="Times New Roman" w:cs="Times New Roman"/>
          <w:b/>
          <w:bCs/>
        </w:rPr>
        <w:t>conf. univ. dr. Anca Anton</w:t>
      </w:r>
      <w:r w:rsidRPr="003F40D5">
        <w:rPr>
          <w:rFonts w:ascii="Times New Roman" w:hAnsi="Times New Roman" w:cs="Times New Roman"/>
        </w:rPr>
        <w:t xml:space="preserve">, cadru didactic </w:t>
      </w:r>
      <w:r w:rsidR="00AC491A" w:rsidRPr="003F40D5">
        <w:rPr>
          <w:rFonts w:ascii="Times New Roman" w:hAnsi="Times New Roman" w:cs="Times New Roman"/>
        </w:rPr>
        <w:t xml:space="preserve">și Prodecan pentru Cercetare și Internaționalizare </w:t>
      </w:r>
      <w:r w:rsidRPr="003F40D5">
        <w:rPr>
          <w:rFonts w:ascii="Times New Roman" w:hAnsi="Times New Roman" w:cs="Times New Roman"/>
        </w:rPr>
        <w:t>la Facultatea de Jurnalism și Științele Comunicării</w:t>
      </w:r>
      <w:r w:rsidR="00AC491A">
        <w:rPr>
          <w:rFonts w:ascii="Times New Roman" w:hAnsi="Times New Roman" w:cs="Times New Roman"/>
        </w:rPr>
        <w:t xml:space="preserve"> a Universității din București</w:t>
      </w:r>
      <w:r w:rsidRPr="003F40D5">
        <w:rPr>
          <w:rFonts w:ascii="Times New Roman" w:hAnsi="Times New Roman" w:cs="Times New Roman"/>
        </w:rPr>
        <w:t>, a fost reconfirmată</w:t>
      </w:r>
      <w:r>
        <w:rPr>
          <w:rFonts w:ascii="Times New Roman" w:hAnsi="Times New Roman" w:cs="Times New Roman"/>
        </w:rPr>
        <w:t xml:space="preserve"> </w:t>
      </w:r>
      <w:r w:rsidRPr="003F40D5">
        <w:rPr>
          <w:rFonts w:ascii="Times New Roman" w:hAnsi="Times New Roman" w:cs="Times New Roman"/>
        </w:rPr>
        <w:t xml:space="preserve">în funcția de </w:t>
      </w:r>
      <w:r w:rsidRPr="00357F67">
        <w:rPr>
          <w:rFonts w:ascii="Times New Roman" w:hAnsi="Times New Roman" w:cs="Times New Roman"/>
          <w:b/>
          <w:bCs/>
        </w:rPr>
        <w:t>Director of Public Relations and Administration al EUPRERA</w:t>
      </w:r>
      <w:r w:rsidRPr="003F40D5">
        <w:rPr>
          <w:rFonts w:ascii="Times New Roman" w:hAnsi="Times New Roman" w:cs="Times New Roman"/>
        </w:rPr>
        <w:t xml:space="preserve"> pentru un nou mandat de 4 ani</w:t>
      </w:r>
      <w:r>
        <w:rPr>
          <w:rFonts w:ascii="Times New Roman" w:hAnsi="Times New Roman" w:cs="Times New Roman"/>
        </w:rPr>
        <w:t>.</w:t>
      </w:r>
    </w:p>
    <w:p w14:paraId="07ACA4AF" w14:textId="511F1097" w:rsidR="003F40D5" w:rsidRPr="003F40D5" w:rsidRDefault="003F40D5" w:rsidP="003F40D5">
      <w:pPr>
        <w:spacing w:line="360" w:lineRule="auto"/>
        <w:jc w:val="both"/>
        <w:rPr>
          <w:rFonts w:ascii="Times New Roman" w:hAnsi="Times New Roman" w:cs="Times New Roman"/>
        </w:rPr>
      </w:pPr>
      <w:r w:rsidRPr="003F40D5">
        <w:rPr>
          <w:rFonts w:ascii="Times New Roman" w:hAnsi="Times New Roman" w:cs="Times New Roman"/>
        </w:rPr>
        <w:t>Este pentru a doua oară când conf. univ. dr. Anca Anton face parte din Board-ul organizației, după ce în urmă cu doi ani a preluat această responsabilitate de la Virginia Villa. În prezent, ea este singurul român care ocupă această poziție și al doilea reprezentant al României în Board-ul EUPRERA, după prof. univ. dr. Adela Rogojinaru, care a fost membru în 2009.</w:t>
      </w:r>
    </w:p>
    <w:p w14:paraId="015E19B8" w14:textId="77777777" w:rsidR="00357F67" w:rsidRDefault="003F40D5" w:rsidP="003F40D5">
      <w:pPr>
        <w:spacing w:line="360" w:lineRule="auto"/>
        <w:jc w:val="both"/>
        <w:rPr>
          <w:rFonts w:ascii="Times New Roman" w:hAnsi="Times New Roman" w:cs="Times New Roman"/>
        </w:rPr>
      </w:pPr>
      <w:r w:rsidRPr="003F40D5">
        <w:rPr>
          <w:rFonts w:ascii="Times New Roman" w:hAnsi="Times New Roman" w:cs="Times New Roman"/>
        </w:rPr>
        <w:t xml:space="preserve">Pe lângă activitatea didactică și managerială, conf. univ. dr. Anca Anton are o bogată activitate de cercetare în domeniul comunicării, culturii populare și relațiilor publice, publicând articole și volume de referință. Printre acestea se numără „Popular Culture: Repere conceptuale şi metodologice pentru o cercetare sistematică în spaţiul românesc” (Ed. Universității din București, 2015) și coordonarea volumului colectiv „Repere conceptuale și perspective teoretice în științele comunicării” (Editura Trei, 2013, alături de Mihai Coman). </w:t>
      </w:r>
    </w:p>
    <w:p w14:paraId="57D35E54" w14:textId="62F58E39" w:rsidR="003F40D5" w:rsidRPr="003F40D5" w:rsidRDefault="003F40D5" w:rsidP="003F40D5">
      <w:pPr>
        <w:spacing w:line="360" w:lineRule="auto"/>
        <w:jc w:val="both"/>
        <w:rPr>
          <w:rFonts w:ascii="Times New Roman" w:hAnsi="Times New Roman" w:cs="Times New Roman"/>
        </w:rPr>
      </w:pPr>
      <w:r w:rsidRPr="003F40D5">
        <w:rPr>
          <w:rFonts w:ascii="Times New Roman" w:hAnsi="Times New Roman" w:cs="Times New Roman"/>
        </w:rPr>
        <w:t>De asemenea, a publicat numeroase studii în reviste de specialitate, abordând teme precum reprezentările religioase în cultura populară, umorul și intertextualitatea în serialele de animație sau rolul relațiilor publice în societatea contemporană.</w:t>
      </w:r>
    </w:p>
    <w:p w14:paraId="5C51193F" w14:textId="62D69C46" w:rsidR="003F40D5" w:rsidRPr="00357F67" w:rsidRDefault="003F40D5" w:rsidP="003F40D5">
      <w:pPr>
        <w:spacing w:line="360" w:lineRule="auto"/>
        <w:jc w:val="both"/>
        <w:rPr>
          <w:rFonts w:ascii="Times New Roman" w:hAnsi="Times New Roman" w:cs="Times New Roman"/>
          <w:i/>
          <w:iCs/>
        </w:rPr>
      </w:pPr>
      <w:r w:rsidRPr="00357F67">
        <w:rPr>
          <w:rFonts w:ascii="Times New Roman" w:hAnsi="Times New Roman" w:cs="Times New Roman"/>
          <w:i/>
          <w:iCs/>
        </w:rPr>
        <w:t>EUPRERA (European Public Relations Education and Research Association), fondată în 1959 sub denumirea de CERP, este astăzi o organizație internațională de referință în domeniul relațiilor publice. Reunește aproape 500 de membri din 40 de țări și derulează proiecte transnaționale de cercetare și educație, în cooperare cu cele mai importante asociații profesionale de PR, reviste științifice și practicieni.</w:t>
      </w:r>
    </w:p>
    <w:sectPr w:rsidR="003F40D5" w:rsidRPr="00357F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0D5"/>
    <w:rsid w:val="00036623"/>
    <w:rsid w:val="00357F67"/>
    <w:rsid w:val="003F40D5"/>
    <w:rsid w:val="00403C99"/>
    <w:rsid w:val="00A87FA8"/>
    <w:rsid w:val="00AC491A"/>
    <w:rsid w:val="00E611C7"/>
    <w:rsid w:val="00E61A72"/>
    <w:rsid w:val="00F4715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428AB"/>
  <w15:chartTrackingRefBased/>
  <w15:docId w15:val="{3088BEC1-A142-4E2F-9753-C3004ADB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0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0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0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0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0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0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0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0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0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0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0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0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0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0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0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0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0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0D5"/>
    <w:rPr>
      <w:rFonts w:eastAsiaTheme="majorEastAsia" w:cstheme="majorBidi"/>
      <w:color w:val="272727" w:themeColor="text1" w:themeTint="D8"/>
    </w:rPr>
  </w:style>
  <w:style w:type="paragraph" w:styleId="Title">
    <w:name w:val="Title"/>
    <w:basedOn w:val="Normal"/>
    <w:next w:val="Normal"/>
    <w:link w:val="TitleChar"/>
    <w:uiPriority w:val="10"/>
    <w:qFormat/>
    <w:rsid w:val="003F40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0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0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0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0D5"/>
    <w:pPr>
      <w:spacing w:before="160"/>
      <w:jc w:val="center"/>
    </w:pPr>
    <w:rPr>
      <w:i/>
      <w:iCs/>
      <w:color w:val="404040" w:themeColor="text1" w:themeTint="BF"/>
    </w:rPr>
  </w:style>
  <w:style w:type="character" w:customStyle="1" w:styleId="QuoteChar">
    <w:name w:val="Quote Char"/>
    <w:basedOn w:val="DefaultParagraphFont"/>
    <w:link w:val="Quote"/>
    <w:uiPriority w:val="29"/>
    <w:rsid w:val="003F40D5"/>
    <w:rPr>
      <w:i/>
      <w:iCs/>
      <w:color w:val="404040" w:themeColor="text1" w:themeTint="BF"/>
    </w:rPr>
  </w:style>
  <w:style w:type="paragraph" w:styleId="ListParagraph">
    <w:name w:val="List Paragraph"/>
    <w:basedOn w:val="Normal"/>
    <w:uiPriority w:val="34"/>
    <w:qFormat/>
    <w:rsid w:val="003F40D5"/>
    <w:pPr>
      <w:ind w:left="720"/>
      <w:contextualSpacing/>
    </w:pPr>
  </w:style>
  <w:style w:type="character" w:styleId="IntenseEmphasis">
    <w:name w:val="Intense Emphasis"/>
    <w:basedOn w:val="DefaultParagraphFont"/>
    <w:uiPriority w:val="21"/>
    <w:qFormat/>
    <w:rsid w:val="003F40D5"/>
    <w:rPr>
      <w:i/>
      <w:iCs/>
      <w:color w:val="0F4761" w:themeColor="accent1" w:themeShade="BF"/>
    </w:rPr>
  </w:style>
  <w:style w:type="paragraph" w:styleId="IntenseQuote">
    <w:name w:val="Intense Quote"/>
    <w:basedOn w:val="Normal"/>
    <w:next w:val="Normal"/>
    <w:link w:val="IntenseQuoteChar"/>
    <w:uiPriority w:val="30"/>
    <w:qFormat/>
    <w:rsid w:val="003F40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0D5"/>
    <w:rPr>
      <w:i/>
      <w:iCs/>
      <w:color w:val="0F4761" w:themeColor="accent1" w:themeShade="BF"/>
    </w:rPr>
  </w:style>
  <w:style w:type="character" w:styleId="IntenseReference">
    <w:name w:val="Intense Reference"/>
    <w:basedOn w:val="DefaultParagraphFont"/>
    <w:uiPriority w:val="32"/>
    <w:qFormat/>
    <w:rsid w:val="003F40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307</Words>
  <Characters>1753</Characters>
  <Application>Microsoft Office Word</Application>
  <DocSecurity>0</DocSecurity>
  <Lines>14</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DCRP UB</dc:creator>
  <cp:keywords/>
  <dc:description/>
  <cp:lastModifiedBy>Daria Cojocaru</cp:lastModifiedBy>
  <cp:revision>3</cp:revision>
  <dcterms:created xsi:type="dcterms:W3CDTF">2025-09-29T12:43:00Z</dcterms:created>
  <dcterms:modified xsi:type="dcterms:W3CDTF">2025-09-29T13:26:00Z</dcterms:modified>
</cp:coreProperties>
</file>