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733D" w14:textId="0A4A1346" w:rsidR="00A3227F" w:rsidRDefault="00A3227F" w:rsidP="00A3227F">
      <w:pPr>
        <w:spacing w:line="360" w:lineRule="auto"/>
        <w:jc w:val="both"/>
        <w:rPr>
          <w:rFonts w:ascii="Times New Roman" w:hAnsi="Times New Roman" w:cs="Times New Roman"/>
          <w:b/>
          <w:bCs/>
        </w:rPr>
      </w:pPr>
      <w:r w:rsidRPr="004B3602">
        <w:rPr>
          <w:rFonts w:ascii="Times New Roman" w:hAnsi="Times New Roman" w:cs="Times New Roman"/>
          <w:b/>
          <w:bCs/>
        </w:rPr>
        <w:t>Universitatea din București a deschis Săptămâna TDAQ a experimentului ATLAS de la CERN</w:t>
      </w:r>
    </w:p>
    <w:p w14:paraId="14563D9F" w14:textId="77777777" w:rsidR="004B3602" w:rsidRPr="004B3602" w:rsidRDefault="004B3602" w:rsidP="00A3227F">
      <w:pPr>
        <w:spacing w:line="360" w:lineRule="auto"/>
        <w:jc w:val="both"/>
        <w:rPr>
          <w:rFonts w:ascii="Times New Roman" w:hAnsi="Times New Roman" w:cs="Times New Roman"/>
          <w:b/>
          <w:bCs/>
        </w:rPr>
      </w:pPr>
    </w:p>
    <w:p w14:paraId="28A2695B" w14:textId="72466698" w:rsidR="00A3227F" w:rsidRPr="00A3227F" w:rsidRDefault="00A3227F" w:rsidP="00A3227F">
      <w:pPr>
        <w:spacing w:line="360" w:lineRule="auto"/>
        <w:jc w:val="both"/>
        <w:rPr>
          <w:rFonts w:ascii="Times New Roman" w:hAnsi="Times New Roman" w:cs="Times New Roman"/>
        </w:rPr>
      </w:pPr>
      <w:r w:rsidRPr="004B3602">
        <w:rPr>
          <w:rFonts w:ascii="Times New Roman" w:hAnsi="Times New Roman" w:cs="Times New Roman"/>
        </w:rPr>
        <w:t>Luni, 15 septembrie 2025,</w:t>
      </w:r>
      <w:r w:rsidRPr="00A3227F">
        <w:rPr>
          <w:rFonts w:ascii="Times New Roman" w:hAnsi="Times New Roman" w:cs="Times New Roman"/>
        </w:rPr>
        <w:t xml:space="preserve"> </w:t>
      </w:r>
      <w:r>
        <w:rPr>
          <w:rFonts w:ascii="Times New Roman" w:hAnsi="Times New Roman" w:cs="Times New Roman"/>
        </w:rPr>
        <w:t xml:space="preserve">la </w:t>
      </w:r>
      <w:r w:rsidRPr="00A3227F">
        <w:rPr>
          <w:rFonts w:ascii="Times New Roman" w:hAnsi="Times New Roman" w:cs="Times New Roman"/>
        </w:rPr>
        <w:t xml:space="preserve">Universitatea din București a </w:t>
      </w:r>
      <w:r>
        <w:rPr>
          <w:rFonts w:ascii="Times New Roman" w:hAnsi="Times New Roman" w:cs="Times New Roman"/>
        </w:rPr>
        <w:t xml:space="preserve">avut loc </w:t>
      </w:r>
      <w:r w:rsidRPr="00A3227F">
        <w:rPr>
          <w:rFonts w:ascii="Times New Roman" w:hAnsi="Times New Roman" w:cs="Times New Roman"/>
        </w:rPr>
        <w:t>deschi</w:t>
      </w:r>
      <w:r>
        <w:rPr>
          <w:rFonts w:ascii="Times New Roman" w:hAnsi="Times New Roman" w:cs="Times New Roman"/>
        </w:rPr>
        <w:t>derea</w:t>
      </w:r>
      <w:r w:rsidRPr="00A3227F">
        <w:rPr>
          <w:rFonts w:ascii="Times New Roman" w:hAnsi="Times New Roman" w:cs="Times New Roman"/>
        </w:rPr>
        <w:t xml:space="preserve"> </w:t>
      </w:r>
      <w:r w:rsidRPr="00356728">
        <w:rPr>
          <w:rFonts w:ascii="Times New Roman" w:hAnsi="Times New Roman" w:cs="Times New Roman"/>
          <w:b/>
          <w:bCs/>
        </w:rPr>
        <w:t xml:space="preserve">Săptămânii TDAQ (Trigger </w:t>
      </w:r>
      <w:proofErr w:type="spellStart"/>
      <w:r w:rsidRPr="00356728">
        <w:rPr>
          <w:rFonts w:ascii="Times New Roman" w:hAnsi="Times New Roman" w:cs="Times New Roman"/>
          <w:b/>
          <w:bCs/>
        </w:rPr>
        <w:t>and</w:t>
      </w:r>
      <w:proofErr w:type="spellEnd"/>
      <w:r w:rsidRPr="00356728">
        <w:rPr>
          <w:rFonts w:ascii="Times New Roman" w:hAnsi="Times New Roman" w:cs="Times New Roman"/>
          <w:b/>
          <w:bCs/>
        </w:rPr>
        <w:t xml:space="preserve"> Data </w:t>
      </w:r>
      <w:proofErr w:type="spellStart"/>
      <w:r w:rsidRPr="00356728">
        <w:rPr>
          <w:rFonts w:ascii="Times New Roman" w:hAnsi="Times New Roman" w:cs="Times New Roman"/>
          <w:b/>
          <w:bCs/>
        </w:rPr>
        <w:t>Acquisition</w:t>
      </w:r>
      <w:proofErr w:type="spellEnd"/>
      <w:r w:rsidRPr="00356728">
        <w:rPr>
          <w:rFonts w:ascii="Times New Roman" w:hAnsi="Times New Roman" w:cs="Times New Roman"/>
          <w:b/>
          <w:bCs/>
        </w:rPr>
        <w:t>) a experimentului ATLAS de la CERN</w:t>
      </w:r>
      <w:r w:rsidRPr="00A3227F">
        <w:rPr>
          <w:rFonts w:ascii="Times New Roman" w:hAnsi="Times New Roman" w:cs="Times New Roman"/>
        </w:rPr>
        <w:t xml:space="preserve">, un eveniment de referință pentru comunitatea științifică internațională. </w:t>
      </w:r>
      <w:r w:rsidR="003C46E7" w:rsidRPr="00704412">
        <w:rPr>
          <w:rFonts w:ascii="Times New Roman" w:hAnsi="Times New Roman" w:cs="Times New Roman"/>
          <w:b/>
          <w:bCs/>
        </w:rPr>
        <w:t>Săptămâna TDAQ</w:t>
      </w:r>
      <w:r w:rsidR="003C46E7">
        <w:rPr>
          <w:rFonts w:ascii="Times New Roman" w:hAnsi="Times New Roman" w:cs="Times New Roman"/>
        </w:rPr>
        <w:t xml:space="preserve"> </w:t>
      </w:r>
      <w:r w:rsidRPr="00A3227F">
        <w:rPr>
          <w:rFonts w:ascii="Times New Roman" w:hAnsi="Times New Roman" w:cs="Times New Roman"/>
        </w:rPr>
        <w:t xml:space="preserve">se desfășoară </w:t>
      </w:r>
      <w:r w:rsidR="004B3602">
        <w:rPr>
          <w:rFonts w:ascii="Times New Roman" w:hAnsi="Times New Roman" w:cs="Times New Roman"/>
        </w:rPr>
        <w:t>la Rectoratul Universității din București</w:t>
      </w:r>
      <w:r w:rsidRPr="00A3227F">
        <w:rPr>
          <w:rFonts w:ascii="Times New Roman" w:hAnsi="Times New Roman" w:cs="Times New Roman"/>
        </w:rPr>
        <w:t xml:space="preserve"> și reunește fizicieni și ingineri din peste 40 de țări.</w:t>
      </w:r>
    </w:p>
    <w:p w14:paraId="09F0559A" w14:textId="4DF22B73" w:rsidR="00071893" w:rsidRDefault="00A3227F" w:rsidP="00A3227F">
      <w:pPr>
        <w:spacing w:line="360" w:lineRule="auto"/>
        <w:jc w:val="both"/>
        <w:rPr>
          <w:rFonts w:ascii="Times New Roman" w:hAnsi="Times New Roman" w:cs="Times New Roman"/>
        </w:rPr>
      </w:pPr>
      <w:r w:rsidRPr="00A3227F">
        <w:rPr>
          <w:rFonts w:ascii="Times New Roman" w:hAnsi="Times New Roman" w:cs="Times New Roman"/>
        </w:rPr>
        <w:t xml:space="preserve">Deschiderea evenimentului a avut loc în prezența </w:t>
      </w:r>
      <w:r w:rsidRPr="00A3227F">
        <w:rPr>
          <w:rFonts w:ascii="Times New Roman" w:hAnsi="Times New Roman" w:cs="Times New Roman"/>
          <w:b/>
          <w:bCs/>
        </w:rPr>
        <w:t xml:space="preserve">prof. univ. dr. Carmen </w:t>
      </w:r>
      <w:proofErr w:type="spellStart"/>
      <w:r w:rsidRPr="00A3227F">
        <w:rPr>
          <w:rFonts w:ascii="Times New Roman" w:hAnsi="Times New Roman" w:cs="Times New Roman"/>
          <w:b/>
          <w:bCs/>
        </w:rPr>
        <w:t>Chifiriuc</w:t>
      </w:r>
      <w:proofErr w:type="spellEnd"/>
      <w:r w:rsidRPr="00A3227F">
        <w:rPr>
          <w:rFonts w:ascii="Times New Roman" w:hAnsi="Times New Roman" w:cs="Times New Roman"/>
        </w:rPr>
        <w:t>, prorector UB pentru Cercetare, care a adresat un mesaj de bun</w:t>
      </w:r>
      <w:r w:rsidR="004B3602">
        <w:rPr>
          <w:rFonts w:ascii="Times New Roman" w:hAnsi="Times New Roman" w:cs="Times New Roman"/>
        </w:rPr>
        <w:t>-</w:t>
      </w:r>
      <w:r w:rsidRPr="00A3227F">
        <w:rPr>
          <w:rFonts w:ascii="Times New Roman" w:hAnsi="Times New Roman" w:cs="Times New Roman"/>
        </w:rPr>
        <w:t xml:space="preserve">venit participanților. </w:t>
      </w:r>
      <w:r w:rsidR="00071893" w:rsidRPr="00A3227F">
        <w:rPr>
          <w:rFonts w:ascii="Times New Roman" w:hAnsi="Times New Roman" w:cs="Times New Roman"/>
        </w:rPr>
        <w:t xml:space="preserve">Printre coordonatorii locali ai evenimentului se numără </w:t>
      </w:r>
      <w:r w:rsidR="00D237BD" w:rsidRPr="00A3227F">
        <w:rPr>
          <w:rFonts w:ascii="Times New Roman" w:hAnsi="Times New Roman" w:cs="Times New Roman"/>
          <w:b/>
          <w:bCs/>
        </w:rPr>
        <w:t xml:space="preserve">lect. univ. dr. Roxana </w:t>
      </w:r>
      <w:proofErr w:type="spellStart"/>
      <w:r w:rsidR="00D237BD" w:rsidRPr="00A3227F">
        <w:rPr>
          <w:rFonts w:ascii="Times New Roman" w:hAnsi="Times New Roman" w:cs="Times New Roman"/>
          <w:b/>
          <w:bCs/>
        </w:rPr>
        <w:t>Zus</w:t>
      </w:r>
      <w:proofErr w:type="spellEnd"/>
      <w:r w:rsidR="00D237BD" w:rsidRPr="00A3227F">
        <w:rPr>
          <w:rFonts w:ascii="Times New Roman" w:hAnsi="Times New Roman" w:cs="Times New Roman"/>
        </w:rPr>
        <w:t xml:space="preserve">, cadru didactic la Facultatea de Fizică UB și reprezentant al României în „CERN </w:t>
      </w:r>
      <w:proofErr w:type="spellStart"/>
      <w:r w:rsidR="00D237BD" w:rsidRPr="00A3227F">
        <w:rPr>
          <w:rFonts w:ascii="Times New Roman" w:hAnsi="Times New Roman" w:cs="Times New Roman"/>
        </w:rPr>
        <w:t>Teacher</w:t>
      </w:r>
      <w:proofErr w:type="spellEnd"/>
      <w:r w:rsidR="00D237BD" w:rsidRPr="00A3227F">
        <w:rPr>
          <w:rFonts w:ascii="Times New Roman" w:hAnsi="Times New Roman" w:cs="Times New Roman"/>
        </w:rPr>
        <w:t xml:space="preserve"> </w:t>
      </w:r>
      <w:proofErr w:type="spellStart"/>
      <w:r w:rsidR="00D237BD" w:rsidRPr="00A3227F">
        <w:rPr>
          <w:rFonts w:ascii="Times New Roman" w:hAnsi="Times New Roman" w:cs="Times New Roman"/>
        </w:rPr>
        <w:t>and</w:t>
      </w:r>
      <w:proofErr w:type="spellEnd"/>
      <w:r w:rsidR="00D237BD" w:rsidRPr="00A3227F">
        <w:rPr>
          <w:rFonts w:ascii="Times New Roman" w:hAnsi="Times New Roman" w:cs="Times New Roman"/>
        </w:rPr>
        <w:t xml:space="preserve"> Student Forum”</w:t>
      </w:r>
      <w:r w:rsidR="00D237BD">
        <w:rPr>
          <w:rFonts w:ascii="Times New Roman" w:hAnsi="Times New Roman" w:cs="Times New Roman"/>
        </w:rPr>
        <w:t xml:space="preserve"> și </w:t>
      </w:r>
      <w:r w:rsidR="00071893" w:rsidRPr="00A3227F">
        <w:rPr>
          <w:rFonts w:ascii="Times New Roman" w:hAnsi="Times New Roman" w:cs="Times New Roman"/>
          <w:b/>
          <w:bCs/>
        </w:rPr>
        <w:t>CS I Dr. Călin Alexa</w:t>
      </w:r>
      <w:r w:rsidR="00071893" w:rsidRPr="00A3227F">
        <w:rPr>
          <w:rFonts w:ascii="Times New Roman" w:hAnsi="Times New Roman" w:cs="Times New Roman"/>
        </w:rPr>
        <w:t xml:space="preserve"> din Institutul Național de Cercetare-Dezvoltare pentru Fizică și Inginerie Nucleară „Horia Hulubei” (IFIN-HH)</w:t>
      </w:r>
      <w:r w:rsidR="00D237BD">
        <w:rPr>
          <w:rFonts w:ascii="Times New Roman" w:hAnsi="Times New Roman" w:cs="Times New Roman"/>
        </w:rPr>
        <w:t>.</w:t>
      </w:r>
    </w:p>
    <w:p w14:paraId="6F29F850" w14:textId="7EAF14FD" w:rsidR="00071893" w:rsidRDefault="00071893" w:rsidP="00071893">
      <w:pPr>
        <w:spacing w:line="360" w:lineRule="auto"/>
        <w:jc w:val="both"/>
        <w:rPr>
          <w:rFonts w:ascii="Times New Roman" w:hAnsi="Times New Roman" w:cs="Times New Roman"/>
        </w:rPr>
      </w:pPr>
      <w:r w:rsidRPr="00A3227F">
        <w:rPr>
          <w:rFonts w:ascii="Times New Roman" w:hAnsi="Times New Roman" w:cs="Times New Roman"/>
        </w:rPr>
        <w:t xml:space="preserve">În </w:t>
      </w:r>
      <w:r>
        <w:rPr>
          <w:rFonts w:ascii="Times New Roman" w:hAnsi="Times New Roman" w:cs="Times New Roman"/>
        </w:rPr>
        <w:t>discursul său</w:t>
      </w:r>
      <w:r w:rsidRPr="00A3227F">
        <w:rPr>
          <w:rFonts w:ascii="Times New Roman" w:hAnsi="Times New Roman" w:cs="Times New Roman"/>
        </w:rPr>
        <w:t xml:space="preserve">, </w:t>
      </w:r>
      <w:r w:rsidRPr="00DF2984">
        <w:rPr>
          <w:rFonts w:ascii="Times New Roman" w:hAnsi="Times New Roman" w:cs="Times New Roman"/>
          <w:b/>
          <w:bCs/>
        </w:rPr>
        <w:t xml:space="preserve">prof. univ. dr. Carmen </w:t>
      </w:r>
      <w:proofErr w:type="spellStart"/>
      <w:r w:rsidRPr="00DF2984">
        <w:rPr>
          <w:rFonts w:ascii="Times New Roman" w:hAnsi="Times New Roman" w:cs="Times New Roman"/>
          <w:b/>
          <w:bCs/>
        </w:rPr>
        <w:t>Chifiriuc</w:t>
      </w:r>
      <w:proofErr w:type="spellEnd"/>
      <w:r w:rsidRPr="00A3227F">
        <w:rPr>
          <w:rFonts w:ascii="Times New Roman" w:hAnsi="Times New Roman" w:cs="Times New Roman"/>
        </w:rPr>
        <w:t xml:space="preserve"> a subliniat importanța ecosistemului de cercetare al UB și a infrastructurilor complexe din Măgurele, menționând că Universitatea din București încurajează</w:t>
      </w:r>
      <w:r>
        <w:rPr>
          <w:rFonts w:ascii="Times New Roman" w:hAnsi="Times New Roman" w:cs="Times New Roman"/>
        </w:rPr>
        <w:t xml:space="preserve"> și susține cercetătorii și </w:t>
      </w:r>
      <w:r w:rsidRPr="00A3227F">
        <w:rPr>
          <w:rFonts w:ascii="Times New Roman" w:hAnsi="Times New Roman" w:cs="Times New Roman"/>
        </w:rPr>
        <w:t>colaborarea interdisciplinară</w:t>
      </w:r>
      <w:r>
        <w:rPr>
          <w:rFonts w:ascii="Times New Roman" w:hAnsi="Times New Roman" w:cs="Times New Roman"/>
        </w:rPr>
        <w:t xml:space="preserve">, de la biologie până la științe sociale. Aceasta a mai punctat și faptul că Facultatea de Fizică a UB este un pilon de excelență care se mândrește cu rezultatele remarcabile pe care le-a adus. </w:t>
      </w:r>
    </w:p>
    <w:p w14:paraId="779A227C" w14:textId="3B1ACFC8" w:rsidR="00071893" w:rsidRDefault="00071893" w:rsidP="00A3227F">
      <w:pPr>
        <w:spacing w:line="360" w:lineRule="auto"/>
        <w:jc w:val="both"/>
        <w:rPr>
          <w:rFonts w:ascii="Times New Roman" w:hAnsi="Times New Roman" w:cs="Times New Roman"/>
        </w:rPr>
      </w:pPr>
      <w:r>
        <w:rPr>
          <w:rFonts w:ascii="Times New Roman" w:hAnsi="Times New Roman" w:cs="Times New Roman"/>
        </w:rPr>
        <w:t xml:space="preserve">Totodată, </w:t>
      </w:r>
      <w:r w:rsidRPr="00A3227F">
        <w:rPr>
          <w:rFonts w:ascii="Times New Roman" w:hAnsi="Times New Roman" w:cs="Times New Roman"/>
        </w:rPr>
        <w:t xml:space="preserve">prof. univ. dr. Carmen </w:t>
      </w:r>
      <w:proofErr w:type="spellStart"/>
      <w:r w:rsidRPr="00A3227F">
        <w:rPr>
          <w:rFonts w:ascii="Times New Roman" w:hAnsi="Times New Roman" w:cs="Times New Roman"/>
        </w:rPr>
        <w:t>Chifiriuc</w:t>
      </w:r>
      <w:proofErr w:type="spellEnd"/>
      <w:r>
        <w:rPr>
          <w:rFonts w:ascii="Times New Roman" w:hAnsi="Times New Roman" w:cs="Times New Roman"/>
        </w:rPr>
        <w:t xml:space="preserve"> a declarat că „</w:t>
      </w:r>
      <w:r w:rsidRPr="00E97263">
        <w:rPr>
          <w:rFonts w:ascii="Times New Roman" w:hAnsi="Times New Roman" w:cs="Times New Roman"/>
          <w:i/>
          <w:iCs/>
        </w:rPr>
        <w:t xml:space="preserve">Universitatea din București susține proiectele </w:t>
      </w:r>
      <w:proofErr w:type="spellStart"/>
      <w:r w:rsidRPr="00E97263">
        <w:rPr>
          <w:rFonts w:ascii="Times New Roman" w:hAnsi="Times New Roman" w:cs="Times New Roman"/>
          <w:i/>
          <w:iCs/>
        </w:rPr>
        <w:t>colaborativ</w:t>
      </w:r>
      <w:r w:rsidR="00352FE2">
        <w:rPr>
          <w:rFonts w:ascii="Times New Roman" w:hAnsi="Times New Roman" w:cs="Times New Roman"/>
          <w:i/>
          <w:iCs/>
        </w:rPr>
        <w:t>e</w:t>
      </w:r>
      <w:proofErr w:type="spellEnd"/>
      <w:r w:rsidRPr="00E97263">
        <w:rPr>
          <w:rFonts w:ascii="Times New Roman" w:hAnsi="Times New Roman" w:cs="Times New Roman"/>
          <w:i/>
          <w:iCs/>
        </w:rPr>
        <w:t xml:space="preserve"> de mare anvergură, pentru că știm că cercetătorii buni și instituțiile solide sunt cheia progresului științific”</w:t>
      </w:r>
      <w:r>
        <w:rPr>
          <w:rFonts w:ascii="Times New Roman" w:hAnsi="Times New Roman" w:cs="Times New Roman"/>
        </w:rPr>
        <w:t>.</w:t>
      </w:r>
    </w:p>
    <w:p w14:paraId="33627E9B" w14:textId="5F2C6AFE" w:rsidR="00A3227F" w:rsidRPr="00A3227F" w:rsidRDefault="00A3227F" w:rsidP="00A3227F">
      <w:pPr>
        <w:spacing w:line="360" w:lineRule="auto"/>
        <w:jc w:val="both"/>
        <w:rPr>
          <w:rFonts w:ascii="Times New Roman" w:hAnsi="Times New Roman" w:cs="Times New Roman"/>
        </w:rPr>
      </w:pPr>
      <w:r w:rsidRPr="00DF2984">
        <w:rPr>
          <w:rFonts w:ascii="Times New Roman" w:hAnsi="Times New Roman" w:cs="Times New Roman"/>
          <w:b/>
          <w:bCs/>
        </w:rPr>
        <w:t xml:space="preserve">Lect. univ. dr. Roxana </w:t>
      </w:r>
      <w:proofErr w:type="spellStart"/>
      <w:r w:rsidRPr="00DF2984">
        <w:rPr>
          <w:rFonts w:ascii="Times New Roman" w:hAnsi="Times New Roman" w:cs="Times New Roman"/>
          <w:b/>
          <w:bCs/>
        </w:rPr>
        <w:t>Zus</w:t>
      </w:r>
      <w:proofErr w:type="spellEnd"/>
      <w:r w:rsidRPr="00A3227F">
        <w:rPr>
          <w:rFonts w:ascii="Times New Roman" w:hAnsi="Times New Roman" w:cs="Times New Roman"/>
        </w:rPr>
        <w:t xml:space="preserve">, coordonator local al evenimentului și reprezentant al României în „CERN </w:t>
      </w:r>
      <w:proofErr w:type="spellStart"/>
      <w:r w:rsidRPr="00A3227F">
        <w:rPr>
          <w:rFonts w:ascii="Times New Roman" w:hAnsi="Times New Roman" w:cs="Times New Roman"/>
        </w:rPr>
        <w:t>Teacher</w:t>
      </w:r>
      <w:proofErr w:type="spellEnd"/>
      <w:r w:rsidRPr="00A3227F">
        <w:rPr>
          <w:rFonts w:ascii="Times New Roman" w:hAnsi="Times New Roman" w:cs="Times New Roman"/>
        </w:rPr>
        <w:t xml:space="preserve"> </w:t>
      </w:r>
      <w:proofErr w:type="spellStart"/>
      <w:r w:rsidRPr="00A3227F">
        <w:rPr>
          <w:rFonts w:ascii="Times New Roman" w:hAnsi="Times New Roman" w:cs="Times New Roman"/>
        </w:rPr>
        <w:t>and</w:t>
      </w:r>
      <w:proofErr w:type="spellEnd"/>
      <w:r w:rsidRPr="00A3227F">
        <w:rPr>
          <w:rFonts w:ascii="Times New Roman" w:hAnsi="Times New Roman" w:cs="Times New Roman"/>
        </w:rPr>
        <w:t xml:space="preserve"> Student Forum”, a prezentat </w:t>
      </w:r>
      <w:r w:rsidR="00704412">
        <w:rPr>
          <w:rFonts w:ascii="Times New Roman" w:hAnsi="Times New Roman" w:cs="Times New Roman"/>
        </w:rPr>
        <w:t xml:space="preserve">oferta educațională a </w:t>
      </w:r>
      <w:r w:rsidRPr="00A3227F">
        <w:rPr>
          <w:rFonts w:ascii="Times New Roman" w:hAnsi="Times New Roman" w:cs="Times New Roman"/>
        </w:rPr>
        <w:t>Facult</w:t>
      </w:r>
      <w:r w:rsidR="00704412">
        <w:rPr>
          <w:rFonts w:ascii="Times New Roman" w:hAnsi="Times New Roman" w:cs="Times New Roman"/>
        </w:rPr>
        <w:t>ății</w:t>
      </w:r>
      <w:r w:rsidRPr="00A3227F">
        <w:rPr>
          <w:rFonts w:ascii="Times New Roman" w:hAnsi="Times New Roman" w:cs="Times New Roman"/>
        </w:rPr>
        <w:t xml:space="preserve"> de Fizică a UB, menționând că „avem numeroase institute de cercetare și patru programe de master</w:t>
      </w:r>
      <w:r w:rsidR="00E97263">
        <w:rPr>
          <w:rFonts w:ascii="Times New Roman" w:hAnsi="Times New Roman" w:cs="Times New Roman"/>
        </w:rPr>
        <w:t>at</w:t>
      </w:r>
      <w:r w:rsidRPr="00A3227F">
        <w:rPr>
          <w:rFonts w:ascii="Times New Roman" w:hAnsi="Times New Roman" w:cs="Times New Roman"/>
        </w:rPr>
        <w:t xml:space="preserve"> în limba engleză, care oferă studenților oportunitatea de a se integra în proiecte internaționale”. De asemenea, a evidențiat colaborarea cu Institutul Național de Cercetare-Dezvoltare pentru Fizică și Inginerie Nucleară „Horia Hulubei”, punctând contribuția României la modernizarea detectorului ATLAS și la dezvoltarea sistemului de achiziție a datelor TDAQ.</w:t>
      </w:r>
    </w:p>
    <w:p w14:paraId="0DF18422" w14:textId="4BFF59FA" w:rsidR="00A3227F" w:rsidRPr="00A3227F" w:rsidRDefault="00A3227F" w:rsidP="00A3227F">
      <w:pPr>
        <w:spacing w:line="360" w:lineRule="auto"/>
        <w:jc w:val="both"/>
        <w:rPr>
          <w:rFonts w:ascii="Times New Roman" w:hAnsi="Times New Roman" w:cs="Times New Roman"/>
        </w:rPr>
      </w:pPr>
      <w:r w:rsidRPr="00A3227F">
        <w:rPr>
          <w:rFonts w:ascii="Times New Roman" w:hAnsi="Times New Roman" w:cs="Times New Roman"/>
        </w:rPr>
        <w:t xml:space="preserve">România are o contribuție semnificativă la dezvoltarea sistemului TDAQ prin clusterul național ATLAS, care reunește cinci universități și două institute naționale de cercetare. Echipele românești au jucat un rol important în modernizarea detectorului ATLAS, contribuind la </w:t>
      </w:r>
      <w:r w:rsidRPr="00A3227F">
        <w:rPr>
          <w:rFonts w:ascii="Times New Roman" w:hAnsi="Times New Roman" w:cs="Times New Roman"/>
        </w:rPr>
        <w:lastRenderedPageBreak/>
        <w:t xml:space="preserve">proiectarea și implementarea unor componente esențiale, precum sistemul de declanșare a achiziției de date (trigger </w:t>
      </w:r>
      <w:proofErr w:type="spellStart"/>
      <w:r w:rsidRPr="00A3227F">
        <w:rPr>
          <w:rFonts w:ascii="Times New Roman" w:hAnsi="Times New Roman" w:cs="Times New Roman"/>
        </w:rPr>
        <w:t>processor</w:t>
      </w:r>
      <w:proofErr w:type="spellEnd"/>
      <w:r w:rsidRPr="00A3227F">
        <w:rPr>
          <w:rFonts w:ascii="Times New Roman" w:hAnsi="Times New Roman" w:cs="Times New Roman"/>
        </w:rPr>
        <w:t xml:space="preserve">) al detectorului New </w:t>
      </w:r>
      <w:proofErr w:type="spellStart"/>
      <w:r w:rsidRPr="00A3227F">
        <w:rPr>
          <w:rFonts w:ascii="Times New Roman" w:hAnsi="Times New Roman" w:cs="Times New Roman"/>
        </w:rPr>
        <w:t>Small</w:t>
      </w:r>
      <w:proofErr w:type="spellEnd"/>
      <w:r w:rsidRPr="00A3227F">
        <w:rPr>
          <w:rFonts w:ascii="Times New Roman" w:hAnsi="Times New Roman" w:cs="Times New Roman"/>
        </w:rPr>
        <w:t xml:space="preserve"> Wheel (NSW) și tehnologia FELIX (Front-</w:t>
      </w:r>
      <w:proofErr w:type="spellStart"/>
      <w:r w:rsidRPr="00A3227F">
        <w:rPr>
          <w:rFonts w:ascii="Times New Roman" w:hAnsi="Times New Roman" w:cs="Times New Roman"/>
        </w:rPr>
        <w:t>End</w:t>
      </w:r>
      <w:proofErr w:type="spellEnd"/>
      <w:r w:rsidRPr="00A3227F">
        <w:rPr>
          <w:rFonts w:ascii="Times New Roman" w:hAnsi="Times New Roman" w:cs="Times New Roman"/>
        </w:rPr>
        <w:t xml:space="preserve"> </w:t>
      </w:r>
      <w:proofErr w:type="spellStart"/>
      <w:r w:rsidRPr="00A3227F">
        <w:rPr>
          <w:rFonts w:ascii="Times New Roman" w:hAnsi="Times New Roman" w:cs="Times New Roman"/>
        </w:rPr>
        <w:t>LInk</w:t>
      </w:r>
      <w:proofErr w:type="spellEnd"/>
      <w:r w:rsidRPr="00A3227F">
        <w:rPr>
          <w:rFonts w:ascii="Times New Roman" w:hAnsi="Times New Roman" w:cs="Times New Roman"/>
        </w:rPr>
        <w:t xml:space="preserve"> </w:t>
      </w:r>
      <w:proofErr w:type="spellStart"/>
      <w:r w:rsidRPr="00A3227F">
        <w:rPr>
          <w:rFonts w:ascii="Times New Roman" w:hAnsi="Times New Roman" w:cs="Times New Roman"/>
        </w:rPr>
        <w:t>eXchange</w:t>
      </w:r>
      <w:proofErr w:type="spellEnd"/>
      <w:r w:rsidRPr="00A3227F">
        <w:rPr>
          <w:rFonts w:ascii="Times New Roman" w:hAnsi="Times New Roman" w:cs="Times New Roman"/>
        </w:rPr>
        <w:t>). Această implicare confirmă expertiza de înalt nivel a cercetătorilor români și consolidează poziția țării noastre în comunitatea științifică internațională.</w:t>
      </w:r>
    </w:p>
    <w:p w14:paraId="0566C8AC" w14:textId="26923B6A" w:rsidR="00A3227F" w:rsidRPr="00A3227F" w:rsidRDefault="00A3227F" w:rsidP="00A3227F">
      <w:pPr>
        <w:spacing w:line="360" w:lineRule="auto"/>
        <w:jc w:val="both"/>
        <w:rPr>
          <w:rFonts w:ascii="Times New Roman" w:hAnsi="Times New Roman" w:cs="Times New Roman"/>
        </w:rPr>
      </w:pPr>
      <w:r w:rsidRPr="00A3227F">
        <w:rPr>
          <w:rFonts w:ascii="Times New Roman" w:hAnsi="Times New Roman" w:cs="Times New Roman"/>
        </w:rPr>
        <w:t xml:space="preserve">Evenimentul a inclus, pe lângă prezentări, și o sesiune de întrebări și răspunsuri, oferind astfel participanților oportunitatea de a interacționa direct cu cercetătorii și organizatorii.  </w:t>
      </w:r>
    </w:p>
    <w:p w14:paraId="77CA0AB8" w14:textId="5973D6AC" w:rsidR="00A3227F" w:rsidRPr="00A3227F" w:rsidRDefault="00A3227F" w:rsidP="00A3227F">
      <w:pPr>
        <w:spacing w:line="360" w:lineRule="auto"/>
        <w:jc w:val="both"/>
        <w:rPr>
          <w:rFonts w:ascii="Times New Roman" w:hAnsi="Times New Roman" w:cs="Times New Roman"/>
        </w:rPr>
      </w:pPr>
      <w:r w:rsidRPr="00A3227F">
        <w:rPr>
          <w:rFonts w:ascii="Times New Roman" w:hAnsi="Times New Roman" w:cs="Times New Roman"/>
        </w:rPr>
        <w:t>Prin participarea la sistemul TDAQ, România joacă un rol activ în infrastructura științifică internațională. Lucrul la TDAQ necesită o combinație unică de cunoștințe în fizica particulelor, inginerie electronică și programare de înaltă performanță.</w:t>
      </w:r>
    </w:p>
    <w:p w14:paraId="11636E53" w14:textId="6863D874" w:rsidR="00A3227F" w:rsidRPr="00A3227F" w:rsidRDefault="00A3227F" w:rsidP="00A3227F">
      <w:pPr>
        <w:spacing w:line="360" w:lineRule="auto"/>
        <w:jc w:val="both"/>
        <w:rPr>
          <w:rFonts w:ascii="Times New Roman" w:hAnsi="Times New Roman" w:cs="Times New Roman"/>
        </w:rPr>
      </w:pPr>
      <w:r w:rsidRPr="00A3227F">
        <w:rPr>
          <w:rFonts w:ascii="Times New Roman" w:hAnsi="Times New Roman" w:cs="Times New Roman"/>
        </w:rPr>
        <w:t>Clusterul românesc ATLAS aduce o expertiză valoroasă în toate aceste domenii. Fiecare îmbunătățire adusă de echipa României contribuie la creșterea șanselor de a face noi descoperiri în fizica fundamentală. Implicarea directă în dezvoltarea și funcționarea sistemelor critice precum TDAQ consolidează poziția României în comunitatea științifică internațională și demonstrează capacitatea țării noastre de a contribui la proiecte de anvergură globală.</w:t>
      </w:r>
    </w:p>
    <w:p w14:paraId="391AA1B3" w14:textId="1D8FDBE7" w:rsidR="00A3227F" w:rsidRPr="00A3227F" w:rsidRDefault="00A3227F" w:rsidP="00A3227F">
      <w:pPr>
        <w:spacing w:line="360" w:lineRule="auto"/>
        <w:jc w:val="both"/>
        <w:rPr>
          <w:rFonts w:ascii="Times New Roman" w:hAnsi="Times New Roman" w:cs="Times New Roman"/>
        </w:rPr>
      </w:pPr>
      <w:r w:rsidRPr="00A3227F">
        <w:rPr>
          <w:rFonts w:ascii="Times New Roman" w:hAnsi="Times New Roman" w:cs="Times New Roman"/>
        </w:rPr>
        <w:t>Echipa de organizare îi are alături pe cercetătorii din UB și IFIN-HH din grupul ATLAS/CERN-Romania condus de Dr. Călin Alexa. De asemenea, beneficiază de sprijinul  „</w:t>
      </w:r>
      <w:proofErr w:type="spellStart"/>
      <w:r>
        <w:fldChar w:fldCharType="begin"/>
      </w:r>
      <w:r>
        <w:instrText>HYPERLINK "https://scirescareer.unibuc.ro/"</w:instrText>
      </w:r>
      <w:r>
        <w:fldChar w:fldCharType="separate"/>
      </w:r>
      <w:r w:rsidRPr="00006F7D">
        <w:rPr>
          <w:rStyle w:val="Hyperlink"/>
          <w:rFonts w:ascii="Times New Roman" w:hAnsi="Times New Roman" w:cs="Times New Roman"/>
        </w:rPr>
        <w:t>SciResCareer</w:t>
      </w:r>
      <w:proofErr w:type="spellEnd"/>
      <w:r w:rsidRPr="00006F7D">
        <w:rPr>
          <w:rStyle w:val="Hyperlink"/>
          <w:rFonts w:ascii="Times New Roman" w:hAnsi="Times New Roman" w:cs="Times New Roman"/>
        </w:rPr>
        <w:t xml:space="preserve"> – Centru Regional de Orientare și Consiliere în Cariera de Cercetător – București – Ilfov – de la educație preuniversitară la cercetare avansată</w:t>
      </w:r>
      <w:r>
        <w:fldChar w:fldCharType="end"/>
      </w:r>
      <w:r w:rsidRPr="00A3227F">
        <w:rPr>
          <w:rFonts w:ascii="Times New Roman" w:hAnsi="Times New Roman" w:cs="Times New Roman"/>
        </w:rPr>
        <w:t>”.</w:t>
      </w:r>
    </w:p>
    <w:p w14:paraId="4DBA224C" w14:textId="7A165ACE" w:rsidR="00A3227F" w:rsidRPr="00A3227F" w:rsidRDefault="00A3227F" w:rsidP="00A3227F">
      <w:pPr>
        <w:spacing w:line="360" w:lineRule="auto"/>
        <w:jc w:val="both"/>
        <w:rPr>
          <w:rFonts w:ascii="Times New Roman" w:hAnsi="Times New Roman" w:cs="Times New Roman"/>
        </w:rPr>
      </w:pPr>
      <w:r w:rsidRPr="00A3227F">
        <w:rPr>
          <w:rFonts w:ascii="Times New Roman" w:hAnsi="Times New Roman" w:cs="Times New Roman"/>
        </w:rPr>
        <w:t xml:space="preserve">Mai multe informații pot fi accesate </w:t>
      </w:r>
      <w:hyperlink r:id="rId4" w:history="1">
        <w:r w:rsidRPr="004B3602">
          <w:rPr>
            <w:rStyle w:val="Hyperlink"/>
            <w:rFonts w:ascii="Times New Roman" w:hAnsi="Times New Roman" w:cs="Times New Roman"/>
            <w:b/>
            <w:bCs/>
          </w:rPr>
          <w:t>aici</w:t>
        </w:r>
      </w:hyperlink>
      <w:r w:rsidRPr="00A3227F">
        <w:rPr>
          <w:rFonts w:ascii="Times New Roman" w:hAnsi="Times New Roman" w:cs="Times New Roman"/>
        </w:rPr>
        <w:t xml:space="preserve"> și </w:t>
      </w:r>
      <w:hyperlink r:id="rId5" w:history="1">
        <w:r w:rsidRPr="004B3602">
          <w:rPr>
            <w:rStyle w:val="Hyperlink"/>
            <w:rFonts w:ascii="Times New Roman" w:hAnsi="Times New Roman" w:cs="Times New Roman"/>
            <w:b/>
            <w:bCs/>
          </w:rPr>
          <w:t>ai</w:t>
        </w:r>
        <w:r w:rsidRPr="004B3602">
          <w:rPr>
            <w:rStyle w:val="Hyperlink"/>
            <w:rFonts w:ascii="Times New Roman" w:hAnsi="Times New Roman" w:cs="Times New Roman"/>
            <w:b/>
            <w:bCs/>
          </w:rPr>
          <w:t>c</w:t>
        </w:r>
        <w:r w:rsidRPr="004B3602">
          <w:rPr>
            <w:rStyle w:val="Hyperlink"/>
            <w:rFonts w:ascii="Times New Roman" w:hAnsi="Times New Roman" w:cs="Times New Roman"/>
            <w:b/>
            <w:bCs/>
          </w:rPr>
          <w:t>i</w:t>
        </w:r>
      </w:hyperlink>
      <w:r w:rsidRPr="00A3227F">
        <w:rPr>
          <w:rFonts w:ascii="Times New Roman" w:hAnsi="Times New Roman" w:cs="Times New Roman"/>
        </w:rPr>
        <w:t>.</w:t>
      </w:r>
    </w:p>
    <w:p w14:paraId="289F492A" w14:textId="77777777" w:rsidR="00A3227F" w:rsidRPr="00A3227F" w:rsidRDefault="00A3227F" w:rsidP="00A3227F">
      <w:pPr>
        <w:spacing w:line="360" w:lineRule="auto"/>
        <w:jc w:val="both"/>
        <w:rPr>
          <w:rFonts w:ascii="Times New Roman" w:hAnsi="Times New Roman" w:cs="Times New Roman"/>
        </w:rPr>
      </w:pPr>
    </w:p>
    <w:sectPr w:rsidR="00A3227F" w:rsidRPr="00A32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7F"/>
    <w:rsid w:val="00006F7D"/>
    <w:rsid w:val="00071893"/>
    <w:rsid w:val="001069B3"/>
    <w:rsid w:val="002941E1"/>
    <w:rsid w:val="00352FE2"/>
    <w:rsid w:val="00356728"/>
    <w:rsid w:val="003A5D3C"/>
    <w:rsid w:val="003C46E7"/>
    <w:rsid w:val="004A39DB"/>
    <w:rsid w:val="004B3602"/>
    <w:rsid w:val="004D4D1A"/>
    <w:rsid w:val="004D4D96"/>
    <w:rsid w:val="005361EC"/>
    <w:rsid w:val="00620A34"/>
    <w:rsid w:val="00704412"/>
    <w:rsid w:val="00821783"/>
    <w:rsid w:val="008A39D1"/>
    <w:rsid w:val="00976FC2"/>
    <w:rsid w:val="00A3227F"/>
    <w:rsid w:val="00BF3365"/>
    <w:rsid w:val="00BF3659"/>
    <w:rsid w:val="00D237BD"/>
    <w:rsid w:val="00DF2984"/>
    <w:rsid w:val="00E97263"/>
    <w:rsid w:val="00EE1F71"/>
    <w:rsid w:val="00F16C3B"/>
    <w:rsid w:val="00F533C9"/>
    <w:rsid w:val="00FE7C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A4FA"/>
  <w15:chartTrackingRefBased/>
  <w15:docId w15:val="{1A454C1F-A11D-48D6-82E7-15B9F133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32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32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3227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3227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3227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3227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3227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3227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3227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3227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3227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3227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3227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3227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3227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3227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3227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3227F"/>
    <w:rPr>
      <w:rFonts w:eastAsiaTheme="majorEastAsia" w:cstheme="majorBidi"/>
      <w:color w:val="272727" w:themeColor="text1" w:themeTint="D8"/>
    </w:rPr>
  </w:style>
  <w:style w:type="paragraph" w:styleId="Titlu">
    <w:name w:val="Title"/>
    <w:basedOn w:val="Normal"/>
    <w:next w:val="Normal"/>
    <w:link w:val="TitluCaracter"/>
    <w:uiPriority w:val="10"/>
    <w:qFormat/>
    <w:rsid w:val="00A32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3227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3227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3227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3227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3227F"/>
    <w:rPr>
      <w:i/>
      <w:iCs/>
      <w:color w:val="404040" w:themeColor="text1" w:themeTint="BF"/>
    </w:rPr>
  </w:style>
  <w:style w:type="paragraph" w:styleId="Listparagraf">
    <w:name w:val="List Paragraph"/>
    <w:basedOn w:val="Normal"/>
    <w:uiPriority w:val="34"/>
    <w:qFormat/>
    <w:rsid w:val="00A3227F"/>
    <w:pPr>
      <w:ind w:left="720"/>
      <w:contextualSpacing/>
    </w:pPr>
  </w:style>
  <w:style w:type="character" w:styleId="Accentuareintens">
    <w:name w:val="Intense Emphasis"/>
    <w:basedOn w:val="Fontdeparagrafimplicit"/>
    <w:uiPriority w:val="21"/>
    <w:qFormat/>
    <w:rsid w:val="00A3227F"/>
    <w:rPr>
      <w:i/>
      <w:iCs/>
      <w:color w:val="0F4761" w:themeColor="accent1" w:themeShade="BF"/>
    </w:rPr>
  </w:style>
  <w:style w:type="paragraph" w:styleId="Citatintens">
    <w:name w:val="Intense Quote"/>
    <w:basedOn w:val="Normal"/>
    <w:next w:val="Normal"/>
    <w:link w:val="CitatintensCaracter"/>
    <w:uiPriority w:val="30"/>
    <w:qFormat/>
    <w:rsid w:val="00A32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3227F"/>
    <w:rPr>
      <w:i/>
      <w:iCs/>
      <w:color w:val="0F4761" w:themeColor="accent1" w:themeShade="BF"/>
    </w:rPr>
  </w:style>
  <w:style w:type="character" w:styleId="Referireintens">
    <w:name w:val="Intense Reference"/>
    <w:basedOn w:val="Fontdeparagrafimplicit"/>
    <w:uiPriority w:val="32"/>
    <w:qFormat/>
    <w:rsid w:val="00A3227F"/>
    <w:rPr>
      <w:b/>
      <w:bCs/>
      <w:smallCaps/>
      <w:color w:val="0F4761" w:themeColor="accent1" w:themeShade="BF"/>
      <w:spacing w:val="5"/>
    </w:rPr>
  </w:style>
  <w:style w:type="character" w:styleId="Hyperlink">
    <w:name w:val="Hyperlink"/>
    <w:basedOn w:val="Fontdeparagrafimplicit"/>
    <w:uiPriority w:val="99"/>
    <w:unhideWhenUsed/>
    <w:rsid w:val="00006F7D"/>
    <w:rPr>
      <w:color w:val="467886" w:themeColor="hyperlink"/>
      <w:u w:val="single"/>
    </w:rPr>
  </w:style>
  <w:style w:type="character" w:styleId="MeniuneNerezolvat">
    <w:name w:val="Unresolved Mention"/>
    <w:basedOn w:val="Fontdeparagrafimplicit"/>
    <w:uiPriority w:val="99"/>
    <w:semiHidden/>
    <w:unhideWhenUsed/>
    <w:rsid w:val="00006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me.cern/about" TargetMode="External"/><Relationship Id="rId4" Type="http://schemas.openxmlformats.org/officeDocument/2006/relationships/hyperlink" Target="https://atlas.cern/abou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642</Words>
  <Characters>3661</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IOAN MICLEA</cp:lastModifiedBy>
  <cp:revision>2</cp:revision>
  <dcterms:created xsi:type="dcterms:W3CDTF">2025-09-15T08:28:00Z</dcterms:created>
  <dcterms:modified xsi:type="dcterms:W3CDTF">2025-09-15T13:02:00Z</dcterms:modified>
</cp:coreProperties>
</file>