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C792" w14:textId="5113E5CC" w:rsidR="00C2154D" w:rsidRPr="00123B1F" w:rsidRDefault="00695F74">
      <w:pPr>
        <w:rPr>
          <w:b/>
          <w:bCs/>
        </w:rPr>
      </w:pPr>
      <w:r>
        <w:t xml:space="preserve"> </w:t>
      </w:r>
      <w:r w:rsidRPr="00123B1F">
        <w:rPr>
          <w:b/>
          <w:bCs/>
        </w:rPr>
        <w:t xml:space="preserve">ATLAS TDAQ </w:t>
      </w:r>
      <w:proofErr w:type="spellStart"/>
      <w:r w:rsidR="00FD5A90" w:rsidRPr="00123B1F">
        <w:rPr>
          <w:b/>
          <w:bCs/>
        </w:rPr>
        <w:t>W</w:t>
      </w:r>
      <w:r w:rsidRPr="00123B1F">
        <w:rPr>
          <w:b/>
          <w:bCs/>
        </w:rPr>
        <w:t>eek</w:t>
      </w:r>
      <w:proofErr w:type="spellEnd"/>
      <w:r w:rsidRPr="00123B1F">
        <w:rPr>
          <w:b/>
          <w:bCs/>
        </w:rPr>
        <w:t xml:space="preserve"> at </w:t>
      </w:r>
      <w:proofErr w:type="spellStart"/>
      <w:r w:rsidRPr="00123B1F">
        <w:rPr>
          <w:b/>
          <w:bCs/>
        </w:rPr>
        <w:t>the</w:t>
      </w:r>
      <w:proofErr w:type="spellEnd"/>
      <w:r w:rsidRPr="00123B1F">
        <w:rPr>
          <w:b/>
          <w:bCs/>
        </w:rPr>
        <w:t xml:space="preserve"> University of </w:t>
      </w:r>
      <w:proofErr w:type="spellStart"/>
      <w:r w:rsidRPr="00123B1F">
        <w:rPr>
          <w:b/>
          <w:bCs/>
        </w:rPr>
        <w:t>Bucharest</w:t>
      </w:r>
      <w:proofErr w:type="spellEnd"/>
    </w:p>
    <w:p w14:paraId="698416FA" w14:textId="25310F58" w:rsidR="00740136" w:rsidRDefault="00740136">
      <w:proofErr w:type="spellStart"/>
      <w:r>
        <w:t>Between</w:t>
      </w:r>
      <w:proofErr w:type="spellEnd"/>
      <w:r>
        <w:t xml:space="preserve"> 15 – 19 </w:t>
      </w:r>
      <w:proofErr w:type="spellStart"/>
      <w:r>
        <w:t>September</w:t>
      </w:r>
      <w:proofErr w:type="spellEnd"/>
      <w:r>
        <w:t xml:space="preserve"> 2025, </w:t>
      </w:r>
      <w:proofErr w:type="spellStart"/>
      <w:r>
        <w:t>the</w:t>
      </w:r>
      <w:proofErr w:type="spellEnd"/>
      <w:r>
        <w:t xml:space="preserve"> University of </w:t>
      </w:r>
      <w:proofErr w:type="spellStart"/>
      <w:r>
        <w:t>Bucharest</w:t>
      </w:r>
      <w:proofErr w:type="spellEnd"/>
      <w:r>
        <w:t xml:space="preserve"> </w:t>
      </w:r>
      <w:proofErr w:type="spellStart"/>
      <w:r>
        <w:t>will</w:t>
      </w:r>
      <w:proofErr w:type="spellEnd"/>
      <w:r>
        <w:t xml:space="preserve"> </w:t>
      </w:r>
      <w:proofErr w:type="spellStart"/>
      <w:r>
        <w:t>host</w:t>
      </w:r>
      <w:proofErr w:type="spellEnd"/>
      <w:r>
        <w:t xml:space="preserve"> </w:t>
      </w:r>
      <w:proofErr w:type="spellStart"/>
      <w:r w:rsidRPr="00601735">
        <w:rPr>
          <w:b/>
          <w:bCs/>
        </w:rPr>
        <w:t>the</w:t>
      </w:r>
      <w:proofErr w:type="spellEnd"/>
      <w:r w:rsidRPr="00601735">
        <w:rPr>
          <w:b/>
          <w:bCs/>
        </w:rPr>
        <w:t xml:space="preserve"> TDAQ (</w:t>
      </w:r>
      <w:r w:rsidR="00601735" w:rsidRPr="00601735">
        <w:rPr>
          <w:b/>
          <w:bCs/>
          <w:i/>
          <w:iCs/>
        </w:rPr>
        <w:t xml:space="preserve">Trigger </w:t>
      </w:r>
      <w:proofErr w:type="spellStart"/>
      <w:r w:rsidR="00601735" w:rsidRPr="00601735">
        <w:rPr>
          <w:b/>
          <w:bCs/>
          <w:i/>
          <w:iCs/>
        </w:rPr>
        <w:t>and</w:t>
      </w:r>
      <w:proofErr w:type="spellEnd"/>
      <w:r w:rsidR="00601735" w:rsidRPr="00601735">
        <w:rPr>
          <w:b/>
          <w:bCs/>
          <w:i/>
          <w:iCs/>
        </w:rPr>
        <w:t xml:space="preserve"> Data </w:t>
      </w:r>
      <w:proofErr w:type="spellStart"/>
      <w:r w:rsidR="00601735" w:rsidRPr="00601735">
        <w:rPr>
          <w:b/>
          <w:bCs/>
          <w:i/>
          <w:iCs/>
        </w:rPr>
        <w:t>Acquistion</w:t>
      </w:r>
      <w:proofErr w:type="spellEnd"/>
      <w:r w:rsidR="00601735" w:rsidRPr="00601735">
        <w:rPr>
          <w:b/>
          <w:bCs/>
        </w:rPr>
        <w:t xml:space="preserve">) </w:t>
      </w:r>
      <w:proofErr w:type="spellStart"/>
      <w:r w:rsidR="00601735" w:rsidRPr="00601735">
        <w:rPr>
          <w:b/>
          <w:bCs/>
        </w:rPr>
        <w:t>week</w:t>
      </w:r>
      <w:proofErr w:type="spellEnd"/>
      <w:r w:rsidR="00601735" w:rsidRPr="00601735">
        <w:rPr>
          <w:b/>
          <w:bCs/>
        </w:rPr>
        <w:t xml:space="preserve"> of </w:t>
      </w:r>
      <w:proofErr w:type="spellStart"/>
      <w:r w:rsidR="00601735" w:rsidRPr="00601735">
        <w:rPr>
          <w:b/>
          <w:bCs/>
        </w:rPr>
        <w:t>the</w:t>
      </w:r>
      <w:proofErr w:type="spellEnd"/>
      <w:r w:rsidR="00601735" w:rsidRPr="00601735">
        <w:rPr>
          <w:b/>
          <w:bCs/>
        </w:rPr>
        <w:t xml:space="preserve"> ATLAS experiment at CERN</w:t>
      </w:r>
      <w:r w:rsidR="00601735">
        <w:t xml:space="preserve">, a major event for </w:t>
      </w:r>
      <w:proofErr w:type="spellStart"/>
      <w:r w:rsidR="00601735">
        <w:t>the</w:t>
      </w:r>
      <w:proofErr w:type="spellEnd"/>
      <w:r w:rsidR="00601735">
        <w:t xml:space="preserve"> </w:t>
      </w:r>
      <w:proofErr w:type="spellStart"/>
      <w:r w:rsidR="00601735">
        <w:t>international</w:t>
      </w:r>
      <w:proofErr w:type="spellEnd"/>
      <w:r w:rsidR="00601735">
        <w:t xml:space="preserve"> </w:t>
      </w:r>
      <w:proofErr w:type="spellStart"/>
      <w:r w:rsidR="00601735">
        <w:t>scientific</w:t>
      </w:r>
      <w:proofErr w:type="spellEnd"/>
      <w:r w:rsidR="00601735">
        <w:t xml:space="preserve"> </w:t>
      </w:r>
      <w:proofErr w:type="spellStart"/>
      <w:r w:rsidR="00601735">
        <w:t>community</w:t>
      </w:r>
      <w:proofErr w:type="spellEnd"/>
      <w:r w:rsidR="00601735">
        <w:t xml:space="preserve">. </w:t>
      </w:r>
    </w:p>
    <w:p w14:paraId="107FB237" w14:textId="4115B59E" w:rsidR="00740136" w:rsidRPr="00426181" w:rsidRDefault="00601735">
      <w:pPr>
        <w:rPr>
          <w:lang w:val="en-GB"/>
        </w:rPr>
      </w:pPr>
      <w:r>
        <w:t xml:space="preserve">The event </w:t>
      </w:r>
      <w:proofErr w:type="spellStart"/>
      <w:r>
        <w:t>will</w:t>
      </w:r>
      <w:proofErr w:type="spellEnd"/>
      <w:r>
        <w:t xml:space="preserve"> </w:t>
      </w:r>
      <w:proofErr w:type="spellStart"/>
      <w:r>
        <w:t>take</w:t>
      </w:r>
      <w:proofErr w:type="spellEnd"/>
      <w:r>
        <w:t xml:space="preserve"> place in </w:t>
      </w:r>
      <w:proofErr w:type="spellStart"/>
      <w:r>
        <w:t>the</w:t>
      </w:r>
      <w:proofErr w:type="spellEnd"/>
      <w:r>
        <w:t xml:space="preserve"> Rectorate building of </w:t>
      </w:r>
      <w:proofErr w:type="spellStart"/>
      <w:r>
        <w:t>the</w:t>
      </w:r>
      <w:proofErr w:type="spellEnd"/>
      <w:r>
        <w:t xml:space="preserve"> University of </w:t>
      </w:r>
      <w:proofErr w:type="spellStart"/>
      <w:r>
        <w:t>Bucharest</w:t>
      </w:r>
      <w:proofErr w:type="spellEnd"/>
      <w:r>
        <w:t xml:space="preserve"> </w:t>
      </w:r>
      <w:proofErr w:type="spellStart"/>
      <w:r>
        <w:t>and</w:t>
      </w:r>
      <w:proofErr w:type="spellEnd"/>
      <w:r>
        <w:t xml:space="preserve"> </w:t>
      </w:r>
      <w:proofErr w:type="spellStart"/>
      <w:r>
        <w:t>will</w:t>
      </w:r>
      <w:proofErr w:type="spellEnd"/>
      <w:r>
        <w:t xml:space="preserve"> </w:t>
      </w:r>
      <w:proofErr w:type="spellStart"/>
      <w:r>
        <w:t>bring</w:t>
      </w:r>
      <w:proofErr w:type="spellEnd"/>
      <w:r>
        <w:t xml:space="preserve"> </w:t>
      </w:r>
      <w:proofErr w:type="spellStart"/>
      <w:r>
        <w:t>together</w:t>
      </w:r>
      <w:proofErr w:type="spellEnd"/>
      <w:r>
        <w:t xml:space="preserve"> </w:t>
      </w:r>
      <w:proofErr w:type="spellStart"/>
      <w:r>
        <w:t>phy</w:t>
      </w:r>
      <w:r w:rsidR="00F71A72">
        <w:t>sicists</w:t>
      </w:r>
      <w:proofErr w:type="spellEnd"/>
      <w:r w:rsidR="00F71A72">
        <w:t xml:space="preserve"> </w:t>
      </w:r>
      <w:proofErr w:type="spellStart"/>
      <w:r w:rsidR="00F71A72">
        <w:t>and</w:t>
      </w:r>
      <w:proofErr w:type="spellEnd"/>
      <w:r w:rsidR="00F71A72">
        <w:t xml:space="preserve"> </w:t>
      </w:r>
      <w:proofErr w:type="spellStart"/>
      <w:r w:rsidR="00F71A72">
        <w:t>engineers</w:t>
      </w:r>
      <w:proofErr w:type="spellEnd"/>
      <w:r w:rsidR="00F71A72">
        <w:t xml:space="preserve"> </w:t>
      </w:r>
      <w:proofErr w:type="spellStart"/>
      <w:r w:rsidR="00F71A72">
        <w:t>from</w:t>
      </w:r>
      <w:proofErr w:type="spellEnd"/>
      <w:r w:rsidR="00F71A72">
        <w:t xml:space="preserve"> more </w:t>
      </w:r>
      <w:proofErr w:type="spellStart"/>
      <w:r w:rsidR="00F71A72">
        <w:t>than</w:t>
      </w:r>
      <w:proofErr w:type="spellEnd"/>
      <w:r w:rsidR="00F71A72">
        <w:t xml:space="preserve"> 40 </w:t>
      </w:r>
      <w:proofErr w:type="spellStart"/>
      <w:r w:rsidR="00F71A72">
        <w:t>countires</w:t>
      </w:r>
      <w:proofErr w:type="spellEnd"/>
      <w:r w:rsidR="00F71A72">
        <w:t xml:space="preserve">. The local </w:t>
      </w:r>
      <w:proofErr w:type="spellStart"/>
      <w:r w:rsidR="00F71A72">
        <w:t>coordinators</w:t>
      </w:r>
      <w:proofErr w:type="spellEnd"/>
      <w:r w:rsidR="00F71A72">
        <w:t xml:space="preserve"> are </w:t>
      </w:r>
      <w:r w:rsidR="00F71A72" w:rsidRPr="006D3C86">
        <w:rPr>
          <w:b/>
          <w:bCs/>
        </w:rPr>
        <w:t xml:space="preserve">CS I Dr. Călin Alexa </w:t>
      </w:r>
      <w:proofErr w:type="spellStart"/>
      <w:r w:rsidR="00F71A72">
        <w:t>from</w:t>
      </w:r>
      <w:proofErr w:type="spellEnd"/>
      <w:r w:rsidR="00F71A72">
        <w:t xml:space="preserve"> </w:t>
      </w:r>
      <w:proofErr w:type="spellStart"/>
      <w:r w:rsidR="00F71A72">
        <w:t>the</w:t>
      </w:r>
      <w:proofErr w:type="spellEnd"/>
      <w:r w:rsidR="00F71A72">
        <w:t xml:space="preserve"> National Institute for Nuclear </w:t>
      </w:r>
      <w:proofErr w:type="spellStart"/>
      <w:r w:rsidR="00F71A72">
        <w:t>Physics</w:t>
      </w:r>
      <w:proofErr w:type="spellEnd"/>
      <w:r w:rsidR="00F71A72">
        <w:t xml:space="preserve"> </w:t>
      </w:r>
      <w:proofErr w:type="spellStart"/>
      <w:r w:rsidR="00F71A72">
        <w:t>and</w:t>
      </w:r>
      <w:proofErr w:type="spellEnd"/>
      <w:r w:rsidR="00F71A72">
        <w:t xml:space="preserve"> Engineering</w:t>
      </w:r>
      <w:r w:rsidR="00C1005E">
        <w:t xml:space="preserve"> ”Horia Hulubei” (IFIN – HH) </w:t>
      </w:r>
      <w:proofErr w:type="spellStart"/>
      <w:r w:rsidR="00C1005E">
        <w:t>and</w:t>
      </w:r>
      <w:proofErr w:type="spellEnd"/>
      <w:r w:rsidR="00C1005E">
        <w:t xml:space="preserve"> </w:t>
      </w:r>
      <w:proofErr w:type="spellStart"/>
      <w:r w:rsidR="00C1005E">
        <w:t>associate</w:t>
      </w:r>
      <w:proofErr w:type="spellEnd"/>
      <w:r w:rsidR="00C1005E">
        <w:t xml:space="preserve"> </w:t>
      </w:r>
      <w:proofErr w:type="spellStart"/>
      <w:r w:rsidR="00C1005E">
        <w:t>lecturer</w:t>
      </w:r>
      <w:proofErr w:type="spellEnd"/>
      <w:r w:rsidR="00C1005E">
        <w:t xml:space="preserve"> at UB, </w:t>
      </w:r>
      <w:proofErr w:type="spellStart"/>
      <w:r w:rsidR="00C1005E">
        <w:t>and</w:t>
      </w:r>
      <w:proofErr w:type="spellEnd"/>
      <w:r w:rsidR="00C1005E">
        <w:t xml:space="preserve"> </w:t>
      </w:r>
      <w:r w:rsidR="00426181" w:rsidRPr="006D3C86">
        <w:rPr>
          <w:b/>
          <w:bCs/>
        </w:rPr>
        <w:t xml:space="preserve">Lect. Roxana </w:t>
      </w:r>
      <w:proofErr w:type="spellStart"/>
      <w:r w:rsidR="00426181" w:rsidRPr="006D3C86">
        <w:rPr>
          <w:b/>
          <w:bCs/>
        </w:rPr>
        <w:t>Zus</w:t>
      </w:r>
      <w:proofErr w:type="spellEnd"/>
      <w:r w:rsidR="00426181" w:rsidRPr="006D3C86">
        <w:rPr>
          <w:b/>
          <w:bCs/>
        </w:rPr>
        <w:t xml:space="preserve">, </w:t>
      </w:r>
      <w:proofErr w:type="spellStart"/>
      <w:r w:rsidR="00426181" w:rsidRPr="006D3C86">
        <w:rPr>
          <w:b/>
          <w:bCs/>
        </w:rPr>
        <w:t>PhD</w:t>
      </w:r>
      <w:proofErr w:type="spellEnd"/>
      <w:r w:rsidR="00426181">
        <w:t xml:space="preserve">, </w:t>
      </w:r>
      <w:proofErr w:type="spellStart"/>
      <w:r w:rsidR="00426181">
        <w:t>teaching</w:t>
      </w:r>
      <w:proofErr w:type="spellEnd"/>
      <w:r w:rsidR="00426181">
        <w:t xml:space="preserve"> staff at </w:t>
      </w:r>
      <w:proofErr w:type="spellStart"/>
      <w:r w:rsidR="00426181">
        <w:t>the</w:t>
      </w:r>
      <w:proofErr w:type="spellEnd"/>
      <w:r w:rsidR="00426181">
        <w:t xml:space="preserve"> </w:t>
      </w:r>
      <w:proofErr w:type="spellStart"/>
      <w:r w:rsidR="00426181">
        <w:t>Faculty</w:t>
      </w:r>
      <w:proofErr w:type="spellEnd"/>
      <w:r w:rsidR="00426181">
        <w:t xml:space="preserve"> of </w:t>
      </w:r>
      <w:proofErr w:type="spellStart"/>
      <w:r w:rsidR="00426181">
        <w:t>Physics</w:t>
      </w:r>
      <w:proofErr w:type="spellEnd"/>
      <w:r w:rsidR="00426181">
        <w:t xml:space="preserve">, University of </w:t>
      </w:r>
      <w:proofErr w:type="spellStart"/>
      <w:r w:rsidR="00426181">
        <w:t>Bucharest</w:t>
      </w:r>
      <w:proofErr w:type="spellEnd"/>
      <w:r w:rsidR="00426181">
        <w:t xml:space="preserve">, </w:t>
      </w:r>
      <w:proofErr w:type="spellStart"/>
      <w:r w:rsidR="00426181">
        <w:t>and</w:t>
      </w:r>
      <w:proofErr w:type="spellEnd"/>
      <w:r w:rsidR="00426181">
        <w:t xml:space="preserve"> </w:t>
      </w:r>
      <w:proofErr w:type="spellStart"/>
      <w:r w:rsidR="00426181">
        <w:t>Romania’s</w:t>
      </w:r>
      <w:proofErr w:type="spellEnd"/>
      <w:r w:rsidR="00426181">
        <w:t xml:space="preserve"> </w:t>
      </w:r>
      <w:proofErr w:type="spellStart"/>
      <w:r w:rsidR="006D3C86">
        <w:t>designated</w:t>
      </w:r>
      <w:proofErr w:type="spellEnd"/>
      <w:r w:rsidR="006D3C86">
        <w:t xml:space="preserve"> </w:t>
      </w:r>
      <w:proofErr w:type="spellStart"/>
      <w:r w:rsidR="006D3C86">
        <w:t>representative</w:t>
      </w:r>
      <w:proofErr w:type="spellEnd"/>
      <w:r w:rsidR="006D3C86">
        <w:t xml:space="preserve"> in </w:t>
      </w:r>
      <w:proofErr w:type="spellStart"/>
      <w:r w:rsidR="006D3C86">
        <w:t>the</w:t>
      </w:r>
      <w:proofErr w:type="spellEnd"/>
      <w:r w:rsidR="006D3C86">
        <w:t xml:space="preserve"> </w:t>
      </w:r>
      <w:r w:rsidR="006D3C86" w:rsidRPr="006D3C86">
        <w:rPr>
          <w:i/>
          <w:iCs/>
        </w:rPr>
        <w:t xml:space="preserve">CERN </w:t>
      </w:r>
      <w:proofErr w:type="spellStart"/>
      <w:r w:rsidR="006D3C86" w:rsidRPr="006D3C86">
        <w:rPr>
          <w:i/>
          <w:iCs/>
        </w:rPr>
        <w:t>Teaching</w:t>
      </w:r>
      <w:proofErr w:type="spellEnd"/>
      <w:r w:rsidR="006D3C86" w:rsidRPr="006D3C86">
        <w:rPr>
          <w:i/>
          <w:iCs/>
        </w:rPr>
        <w:t xml:space="preserve"> </w:t>
      </w:r>
      <w:proofErr w:type="spellStart"/>
      <w:r w:rsidR="006D3C86" w:rsidRPr="006D3C86">
        <w:rPr>
          <w:i/>
          <w:iCs/>
        </w:rPr>
        <w:t>and</w:t>
      </w:r>
      <w:proofErr w:type="spellEnd"/>
      <w:r w:rsidR="006D3C86" w:rsidRPr="006D3C86">
        <w:rPr>
          <w:i/>
          <w:iCs/>
        </w:rPr>
        <w:t xml:space="preserve"> Student Forum</w:t>
      </w:r>
      <w:r w:rsidR="006D3C86">
        <w:t>.</w:t>
      </w:r>
    </w:p>
    <w:p w14:paraId="125122A5" w14:textId="44CDAA52" w:rsidR="006D3C86" w:rsidRDefault="006D3C86" w:rsidP="00C151B7">
      <w:pPr>
        <w:rPr>
          <w:lang w:val="en-GB"/>
        </w:rPr>
      </w:pPr>
      <w:r>
        <w:rPr>
          <w:lang w:val="en-GB"/>
        </w:rPr>
        <w:t>The official opening will take place on Monday, September 15</w:t>
      </w:r>
      <w:r w:rsidRPr="006D3C86">
        <w:rPr>
          <w:vertAlign w:val="superscript"/>
          <w:lang w:val="en-GB"/>
        </w:rPr>
        <w:t>th</w:t>
      </w:r>
      <w:r>
        <w:rPr>
          <w:lang w:val="en-GB"/>
        </w:rPr>
        <w:t xml:space="preserve">, at 10:00 AM, with welcome remarks </w:t>
      </w:r>
      <w:r w:rsidRPr="00FD5A90">
        <w:rPr>
          <w:b/>
          <w:bCs/>
          <w:lang w:val="en-GB"/>
        </w:rPr>
        <w:t xml:space="preserve">from Prof. Marian </w:t>
      </w:r>
      <w:proofErr w:type="spellStart"/>
      <w:r w:rsidRPr="00FD5A90">
        <w:rPr>
          <w:b/>
          <w:bCs/>
          <w:lang w:val="en-GB"/>
        </w:rPr>
        <w:t>Preda</w:t>
      </w:r>
      <w:proofErr w:type="spellEnd"/>
      <w:r w:rsidRPr="00FD5A90">
        <w:rPr>
          <w:b/>
          <w:bCs/>
          <w:lang w:val="en-GB"/>
        </w:rPr>
        <w:t>, PhD</w:t>
      </w:r>
      <w:r>
        <w:rPr>
          <w:lang w:val="en-GB"/>
        </w:rPr>
        <w:t xml:space="preserve">, Rector of the University of Bucharest, and </w:t>
      </w:r>
      <w:r w:rsidRPr="00FD5A90">
        <w:rPr>
          <w:b/>
          <w:bCs/>
          <w:lang w:val="en-GB"/>
        </w:rPr>
        <w:t>Prof. Carmen Chifiriuc</w:t>
      </w:r>
      <w:r>
        <w:rPr>
          <w:lang w:val="en-GB"/>
        </w:rPr>
        <w:t xml:space="preserve">, </w:t>
      </w:r>
      <w:r w:rsidR="00CC112D">
        <w:rPr>
          <w:lang w:val="en-GB"/>
        </w:rPr>
        <w:t xml:space="preserve">Vice-Rector </w:t>
      </w:r>
      <w:r w:rsidR="00FD5A90">
        <w:rPr>
          <w:lang w:val="en-GB"/>
        </w:rPr>
        <w:t xml:space="preserve">for Research. </w:t>
      </w:r>
    </w:p>
    <w:p w14:paraId="7B2A46B4" w14:textId="78539EE3" w:rsidR="00FD5A90" w:rsidRPr="00FD5A90" w:rsidRDefault="00FD5A90" w:rsidP="00C151B7">
      <w:pPr>
        <w:rPr>
          <w:b/>
          <w:bCs/>
          <w:lang w:val="en-GB"/>
        </w:rPr>
      </w:pPr>
      <w:r>
        <w:rPr>
          <w:lang w:val="en-GB"/>
        </w:rPr>
        <w:t xml:space="preserve">TDAQ Week is a working conference of key importance for the ATLAS experiment, one of the largest and most complex particle physics projects carried out at CERN’s </w:t>
      </w:r>
      <w:r w:rsidRPr="00FD5A90">
        <w:rPr>
          <w:b/>
          <w:bCs/>
          <w:lang w:val="en-GB"/>
        </w:rPr>
        <w:t xml:space="preserve">Large Hadron Collider (LHC). </w:t>
      </w:r>
    </w:p>
    <w:p w14:paraId="09619C48" w14:textId="524BB8C6" w:rsidR="00FD5A90" w:rsidRDefault="00FD5A90" w:rsidP="00C151B7">
      <w:pPr>
        <w:rPr>
          <w:lang w:val="en-GB"/>
        </w:rPr>
      </w:pPr>
      <w:r>
        <w:rPr>
          <w:lang w:val="en-GB"/>
        </w:rPr>
        <w:t xml:space="preserve">The main scientific goal is to ensure that the TDAQ system operates at peak performance. Participants will discuss how to improve data acquisition rates, reduce errors, and adapt to the constantly evolving conditions of the LHC. High-energy physics is not only about scientific discovery but also about technological innovation. During TDAQ Week, new technologies in electronics, software, and distributed computing are presented and debated – technologies that are vital for the upcoming upgrades of the experiment. </w:t>
      </w:r>
    </w:p>
    <w:p w14:paraId="43248557" w14:textId="63E9C042" w:rsidR="00FD5A90" w:rsidRDefault="00FD5A90" w:rsidP="00C151B7">
      <w:pPr>
        <w:rPr>
          <w:lang w:val="en-GB"/>
        </w:rPr>
      </w:pPr>
      <w:r>
        <w:rPr>
          <w:lang w:val="en-GB"/>
        </w:rPr>
        <w:t xml:space="preserve">The meeting also provides an opportunity for young researchers and engineers to learn from experts and become integrated into the collaboration. It is a platform for knowledge transfer, in-depth discussion of technical challenges, and building professional networks. </w:t>
      </w:r>
    </w:p>
    <w:p w14:paraId="679ABC85" w14:textId="6E64CAFB" w:rsidR="00FD5A90" w:rsidRDefault="00FD5A90" w:rsidP="00C151B7">
      <w:pPr>
        <w:rPr>
          <w:lang w:val="en-GB"/>
        </w:rPr>
      </w:pPr>
      <w:r>
        <w:rPr>
          <w:lang w:val="en-GB"/>
        </w:rPr>
        <w:t xml:space="preserve">The week’s program is wide-ranging, covering topics from the </w:t>
      </w:r>
      <w:proofErr w:type="gramStart"/>
      <w:r>
        <w:rPr>
          <w:lang w:val="en-GB"/>
        </w:rPr>
        <w:t>current status</w:t>
      </w:r>
      <w:proofErr w:type="gramEnd"/>
      <w:r>
        <w:rPr>
          <w:lang w:val="en-GB"/>
        </w:rPr>
        <w:t xml:space="preserve"> of the TDAQ system and modernization plans to </w:t>
      </w:r>
      <w:proofErr w:type="gramStart"/>
      <w:r>
        <w:rPr>
          <w:lang w:val="en-GB"/>
        </w:rPr>
        <w:t>specialized</w:t>
      </w:r>
      <w:proofErr w:type="gramEnd"/>
      <w:r>
        <w:rPr>
          <w:lang w:val="en-GB"/>
        </w:rPr>
        <w:t xml:space="preserve"> sessions on software, hardware, and monitoring systems. Over five days, the agenda will feature plenary sessions, technical presentations, working group meetings, and events dedicated to early-career researchers – an ideal setting for exchanging ideas, fostering collaboration, and driving innovation. </w:t>
      </w:r>
    </w:p>
    <w:p w14:paraId="32B4D1FD" w14:textId="00AF947F" w:rsidR="00FD5A90" w:rsidRDefault="00FD5A90" w:rsidP="00C151B7">
      <w:pPr>
        <w:rPr>
          <w:lang w:val="en-GB"/>
        </w:rPr>
      </w:pPr>
      <w:r>
        <w:rPr>
          <w:lang w:val="en-GB"/>
        </w:rPr>
        <w:t xml:space="preserve">Romania plays a significant role in the development of the TDAQ system through the national ATLAS cluster, which brings together five universities and two national research institutions. Romanian teams have been deeply involved in the upgrade of the ATLAS detector, contributing to the design and implementation of key components such as the trigger processor for the New Small Wheel (NSW) detector and the FELIX (Front-End Link </w:t>
      </w:r>
      <w:proofErr w:type="spellStart"/>
      <w:r>
        <w:rPr>
          <w:lang w:val="en-GB"/>
        </w:rPr>
        <w:t>eXchange</w:t>
      </w:r>
      <w:proofErr w:type="spellEnd"/>
      <w:r>
        <w:rPr>
          <w:lang w:val="en-GB"/>
        </w:rPr>
        <w:t xml:space="preserve">) technology. These contributions highlight the high-level expertise of Romanian researchers and strengthen the country’s status in the international scientific community. </w:t>
      </w:r>
    </w:p>
    <w:p w14:paraId="6A4C8244" w14:textId="4CF7CB60" w:rsidR="00FD5A90" w:rsidRDefault="00DF2896" w:rsidP="00C151B7">
      <w:pPr>
        <w:rPr>
          <w:lang w:val="en-GB"/>
        </w:rPr>
      </w:pPr>
      <w:r>
        <w:rPr>
          <w:lang w:val="en-GB"/>
        </w:rPr>
        <w:t>By participating in TDAQ, Romania takes an active role in global scientific infrastructure. Work on TDAQ requires a unique combination of expertise in particle physics, electronic engineering, and high-performance computing.</w:t>
      </w:r>
    </w:p>
    <w:p w14:paraId="52C56397" w14:textId="77777777" w:rsidR="00FD5A90" w:rsidRDefault="00FD5A90" w:rsidP="00C151B7">
      <w:pPr>
        <w:rPr>
          <w:lang w:val="en-GB"/>
        </w:rPr>
      </w:pPr>
    </w:p>
    <w:p w14:paraId="67B9945F" w14:textId="12C866F5" w:rsidR="00C151B7" w:rsidRPr="00C151B7" w:rsidRDefault="00C151B7" w:rsidP="00C151B7">
      <w:pPr>
        <w:rPr>
          <w:lang w:val="en-GB"/>
        </w:rPr>
      </w:pPr>
    </w:p>
    <w:p w14:paraId="032842B2" w14:textId="00ABDF2F" w:rsidR="00DF2896" w:rsidRDefault="00DF2896" w:rsidP="00C151B7">
      <w:pPr>
        <w:rPr>
          <w:lang w:val="en-GB"/>
        </w:rPr>
      </w:pPr>
      <w:r>
        <w:rPr>
          <w:lang w:val="en-GB"/>
        </w:rPr>
        <w:lastRenderedPageBreak/>
        <w:t xml:space="preserve">The Romanian ATLAS cluster provides valuable expertise across all these areas. Each improvement made by the Romanian teams increases the chances of achieving new breakthroughs in fundamental physics. Direct involvement in developing and operating critical systems such as TDAQ consolidates Romania’s position in the international scientific arena and demonstrates its capacity to contribute to large-scale global projects. </w:t>
      </w:r>
    </w:p>
    <w:p w14:paraId="2AA13533" w14:textId="230E87F7" w:rsidR="00DF2896" w:rsidRPr="00DF2896" w:rsidRDefault="00DF2896" w:rsidP="00C151B7">
      <w:r>
        <w:rPr>
          <w:lang w:val="en-GB"/>
        </w:rPr>
        <w:t xml:space="preserve">The organizing team also includes researchers from UB and IFIN -HH within the ATLAS/ CERN Romania group led by Dr. Călin Alexa, with the support </w:t>
      </w:r>
      <w:proofErr w:type="gramStart"/>
      <w:r>
        <w:rPr>
          <w:lang w:val="en-GB"/>
        </w:rPr>
        <w:t>of ”</w:t>
      </w:r>
      <w:proofErr w:type="spellStart"/>
      <w:r>
        <w:rPr>
          <w:lang w:val="en-GB"/>
        </w:rPr>
        <w:t>SciResCareer</w:t>
      </w:r>
      <w:proofErr w:type="spellEnd"/>
      <w:proofErr w:type="gramEnd"/>
      <w:r>
        <w:rPr>
          <w:lang w:val="en-GB"/>
        </w:rPr>
        <w:t xml:space="preserve"> – Regional </w:t>
      </w:r>
      <w:proofErr w:type="spellStart"/>
      <w:r>
        <w:rPr>
          <w:lang w:val="en-GB"/>
        </w:rPr>
        <w:t>Center</w:t>
      </w:r>
      <w:proofErr w:type="spellEnd"/>
      <w:r>
        <w:rPr>
          <w:lang w:val="en-GB"/>
        </w:rPr>
        <w:t xml:space="preserve"> for Career Guidance and </w:t>
      </w:r>
      <w:proofErr w:type="spellStart"/>
      <w:r>
        <w:rPr>
          <w:lang w:val="en-GB"/>
        </w:rPr>
        <w:t>Counseling</w:t>
      </w:r>
      <w:proofErr w:type="spellEnd"/>
      <w:r>
        <w:rPr>
          <w:lang w:val="en-GB"/>
        </w:rPr>
        <w:t xml:space="preserve"> in Research – </w:t>
      </w:r>
      <w:proofErr w:type="spellStart"/>
      <w:r>
        <w:rPr>
          <w:lang w:val="en-GB"/>
        </w:rPr>
        <w:t>Bucharst</w:t>
      </w:r>
      <w:proofErr w:type="spellEnd"/>
      <w:r>
        <w:rPr>
          <w:lang w:val="en-GB"/>
        </w:rPr>
        <w:t xml:space="preserve"> – Ilfov – from pre-university education to advanced research.”</w:t>
      </w:r>
    </w:p>
    <w:p w14:paraId="53C1F19E" w14:textId="23153E9E" w:rsidR="00695F74" w:rsidRPr="00C151B7" w:rsidRDefault="00DF2896">
      <w:pPr>
        <w:rPr>
          <w:lang w:val="en-GB"/>
        </w:rPr>
      </w:pPr>
      <w:r>
        <w:rPr>
          <w:lang w:val="en-GB"/>
        </w:rPr>
        <w:t xml:space="preserve">More details are available </w:t>
      </w:r>
      <w:hyperlink r:id="rId4" w:history="1">
        <w:r w:rsidR="004B2F03" w:rsidRPr="004B2F03">
          <w:rPr>
            <w:rStyle w:val="Hyperlink"/>
            <w:lang w:val="en-GB"/>
          </w:rPr>
          <w:t>here</w:t>
        </w:r>
      </w:hyperlink>
      <w:r>
        <w:rPr>
          <w:lang w:val="en-GB"/>
        </w:rPr>
        <w:t xml:space="preserve"> and </w:t>
      </w:r>
      <w:hyperlink r:id="rId5" w:history="1">
        <w:r w:rsidRPr="00A63910">
          <w:rPr>
            <w:rStyle w:val="Hyperlink"/>
            <w:lang w:val="en-GB"/>
          </w:rPr>
          <w:t>here</w:t>
        </w:r>
      </w:hyperlink>
      <w:r>
        <w:rPr>
          <w:lang w:val="en-GB"/>
        </w:rPr>
        <w:t xml:space="preserve">. </w:t>
      </w:r>
    </w:p>
    <w:sectPr w:rsidR="00695F74" w:rsidRPr="00C15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87"/>
    <w:rsid w:val="00123B1F"/>
    <w:rsid w:val="003205EE"/>
    <w:rsid w:val="00426181"/>
    <w:rsid w:val="00431B87"/>
    <w:rsid w:val="00435059"/>
    <w:rsid w:val="004B2F03"/>
    <w:rsid w:val="00601735"/>
    <w:rsid w:val="00695F74"/>
    <w:rsid w:val="006D3C86"/>
    <w:rsid w:val="00740136"/>
    <w:rsid w:val="009A7F4E"/>
    <w:rsid w:val="00A52D16"/>
    <w:rsid w:val="00A63910"/>
    <w:rsid w:val="00B46836"/>
    <w:rsid w:val="00BC2B11"/>
    <w:rsid w:val="00C1005E"/>
    <w:rsid w:val="00C151B7"/>
    <w:rsid w:val="00C2154D"/>
    <w:rsid w:val="00CB22E9"/>
    <w:rsid w:val="00CC112D"/>
    <w:rsid w:val="00D92BB1"/>
    <w:rsid w:val="00DF2896"/>
    <w:rsid w:val="00F71A72"/>
    <w:rsid w:val="00FD5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AF98"/>
  <w15:chartTrackingRefBased/>
  <w15:docId w15:val="{8044F1FD-04CC-49FF-8502-030B2AA6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431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B87"/>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431B87"/>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431B87"/>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431B87"/>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431B87"/>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431B87"/>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431B87"/>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431B87"/>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431B87"/>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431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B87"/>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431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B87"/>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431B87"/>
    <w:pPr>
      <w:spacing w:before="160"/>
      <w:jc w:val="center"/>
    </w:pPr>
    <w:rPr>
      <w:i/>
      <w:iCs/>
      <w:color w:val="404040" w:themeColor="text1" w:themeTint="BF"/>
    </w:rPr>
  </w:style>
  <w:style w:type="character" w:customStyle="1" w:styleId="QuoteChar">
    <w:name w:val="Quote Char"/>
    <w:basedOn w:val="DefaultParagraphFont"/>
    <w:link w:val="Quote"/>
    <w:uiPriority w:val="29"/>
    <w:rsid w:val="00431B87"/>
    <w:rPr>
      <w:i/>
      <w:iCs/>
      <w:color w:val="404040" w:themeColor="text1" w:themeTint="BF"/>
      <w:lang w:val="ro-RO"/>
    </w:rPr>
  </w:style>
  <w:style w:type="paragraph" w:styleId="ListParagraph">
    <w:name w:val="List Paragraph"/>
    <w:basedOn w:val="Normal"/>
    <w:uiPriority w:val="34"/>
    <w:qFormat/>
    <w:rsid w:val="00431B87"/>
    <w:pPr>
      <w:ind w:left="720"/>
      <w:contextualSpacing/>
    </w:pPr>
  </w:style>
  <w:style w:type="character" w:styleId="IntenseEmphasis">
    <w:name w:val="Intense Emphasis"/>
    <w:basedOn w:val="DefaultParagraphFont"/>
    <w:uiPriority w:val="21"/>
    <w:qFormat/>
    <w:rsid w:val="00431B87"/>
    <w:rPr>
      <w:i/>
      <w:iCs/>
      <w:color w:val="0F4761" w:themeColor="accent1" w:themeShade="BF"/>
    </w:rPr>
  </w:style>
  <w:style w:type="paragraph" w:styleId="IntenseQuote">
    <w:name w:val="Intense Quote"/>
    <w:basedOn w:val="Normal"/>
    <w:next w:val="Normal"/>
    <w:link w:val="IntenseQuoteChar"/>
    <w:uiPriority w:val="30"/>
    <w:qFormat/>
    <w:rsid w:val="00431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B87"/>
    <w:rPr>
      <w:i/>
      <w:iCs/>
      <w:color w:val="0F4761" w:themeColor="accent1" w:themeShade="BF"/>
      <w:lang w:val="ro-RO"/>
    </w:rPr>
  </w:style>
  <w:style w:type="character" w:styleId="IntenseReference">
    <w:name w:val="Intense Reference"/>
    <w:basedOn w:val="DefaultParagraphFont"/>
    <w:uiPriority w:val="32"/>
    <w:qFormat/>
    <w:rsid w:val="00431B87"/>
    <w:rPr>
      <w:b/>
      <w:bCs/>
      <w:smallCaps/>
      <w:color w:val="0F4761" w:themeColor="accent1" w:themeShade="BF"/>
      <w:spacing w:val="5"/>
    </w:rPr>
  </w:style>
  <w:style w:type="character" w:styleId="Hyperlink">
    <w:name w:val="Hyperlink"/>
    <w:basedOn w:val="DefaultParagraphFont"/>
    <w:uiPriority w:val="99"/>
    <w:unhideWhenUsed/>
    <w:rsid w:val="004B2F03"/>
    <w:rPr>
      <w:color w:val="467886" w:themeColor="hyperlink"/>
      <w:u w:val="single"/>
    </w:rPr>
  </w:style>
  <w:style w:type="character" w:styleId="UnresolvedMention">
    <w:name w:val="Unresolved Mention"/>
    <w:basedOn w:val="DefaultParagraphFont"/>
    <w:uiPriority w:val="99"/>
    <w:semiHidden/>
    <w:unhideWhenUsed/>
    <w:rsid w:val="004B2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me.cern/about" TargetMode="External"/><Relationship Id="rId4" Type="http://schemas.openxmlformats.org/officeDocument/2006/relationships/hyperlink" Target="https://atlas.cern/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Cojocaru</dc:creator>
  <cp:keywords/>
  <dc:description/>
  <cp:lastModifiedBy>Daria Cojocaru</cp:lastModifiedBy>
  <cp:revision>16</cp:revision>
  <dcterms:created xsi:type="dcterms:W3CDTF">2025-09-11T07:57:00Z</dcterms:created>
  <dcterms:modified xsi:type="dcterms:W3CDTF">2025-09-11T08:26:00Z</dcterms:modified>
</cp:coreProperties>
</file>