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0CE2F" w14:textId="79B7A7FC" w:rsidR="00DF54D2" w:rsidRPr="00DF54D2" w:rsidRDefault="00DF54D2" w:rsidP="00DF54D2">
      <w:pPr>
        <w:spacing w:line="360" w:lineRule="auto"/>
        <w:jc w:val="both"/>
        <w:rPr>
          <w:rFonts w:ascii="Times New Roman" w:hAnsi="Times New Roman" w:cs="Times New Roman"/>
          <w:sz w:val="22"/>
          <w:szCs w:val="22"/>
        </w:rPr>
      </w:pPr>
      <w:r w:rsidRPr="00DF54D2">
        <w:rPr>
          <w:rFonts w:ascii="Times New Roman" w:eastAsia="Verdana" w:hAnsi="Times New Roman" w:cs="Times New Roman"/>
          <w:b/>
        </w:rPr>
        <w:t xml:space="preserve">Patrimoniul </w:t>
      </w:r>
      <w:proofErr w:type="spellStart"/>
      <w:r w:rsidRPr="00DF54D2">
        <w:rPr>
          <w:rFonts w:ascii="Times New Roman" w:eastAsia="Verdana" w:hAnsi="Times New Roman" w:cs="Times New Roman"/>
          <w:b/>
        </w:rPr>
        <w:t>Geoparcului</w:t>
      </w:r>
      <w:proofErr w:type="spellEnd"/>
      <w:r w:rsidRPr="00DF54D2">
        <w:rPr>
          <w:rFonts w:ascii="Times New Roman" w:eastAsia="Verdana" w:hAnsi="Times New Roman" w:cs="Times New Roman"/>
          <w:b/>
        </w:rPr>
        <w:t xml:space="preserve"> Țara Hațegului și al județului Hunedoara, descoperit de participanți din patru țări la proiectul Erasmus+ #EMME</w:t>
      </w:r>
    </w:p>
    <w:p w14:paraId="15B27177" w14:textId="77777777" w:rsidR="00DF54D2" w:rsidRDefault="00DF54D2" w:rsidP="00DF54D2">
      <w:pPr>
        <w:spacing w:line="360" w:lineRule="auto"/>
        <w:jc w:val="both"/>
        <w:rPr>
          <w:rFonts w:ascii="Times New Roman" w:hAnsi="Times New Roman" w:cs="Times New Roman"/>
        </w:rPr>
      </w:pPr>
    </w:p>
    <w:p w14:paraId="7D4C3CBA" w14:textId="20F297B3" w:rsidR="00DF54D2" w:rsidRPr="00DF54D2" w:rsidRDefault="00DF54D2" w:rsidP="00DF54D2">
      <w:pPr>
        <w:spacing w:line="360" w:lineRule="auto"/>
        <w:jc w:val="both"/>
        <w:rPr>
          <w:rFonts w:ascii="Times New Roman" w:hAnsi="Times New Roman" w:cs="Times New Roman"/>
        </w:rPr>
      </w:pPr>
      <w:proofErr w:type="spellStart"/>
      <w:r w:rsidRPr="00DF54D2">
        <w:rPr>
          <w:rFonts w:ascii="Times New Roman" w:hAnsi="Times New Roman" w:cs="Times New Roman"/>
        </w:rPr>
        <w:t>Geoparcul</w:t>
      </w:r>
      <w:proofErr w:type="spellEnd"/>
      <w:r w:rsidRPr="00DF54D2">
        <w:rPr>
          <w:rFonts w:ascii="Times New Roman" w:hAnsi="Times New Roman" w:cs="Times New Roman"/>
        </w:rPr>
        <w:t xml:space="preserve"> Internațional UNESCO Țara Hațegului – Universitatea din București a devenit locul de întâlnire al 50 de elevi și profesori din Portugalia (Insulele Azore), Croația, Slovacia și România (Liceul „Avram Iancu” din Brad, județul Hunedoara), alături de o echipă de experți de la </w:t>
      </w:r>
      <w:proofErr w:type="spellStart"/>
      <w:r w:rsidRPr="00DF54D2">
        <w:rPr>
          <w:rFonts w:ascii="Times New Roman" w:hAnsi="Times New Roman" w:cs="Times New Roman"/>
        </w:rPr>
        <w:t>Geoparcul</w:t>
      </w:r>
      <w:proofErr w:type="spellEnd"/>
      <w:r w:rsidRPr="00DF54D2">
        <w:rPr>
          <w:rFonts w:ascii="Times New Roman" w:hAnsi="Times New Roman" w:cs="Times New Roman"/>
        </w:rPr>
        <w:t xml:space="preserve"> Internațional UNESCO Azore. Împreună au participat la o mobilitate Erasmus+ din cadrul proiectului „</w:t>
      </w:r>
      <w:proofErr w:type="spellStart"/>
      <w:r w:rsidRPr="00DF54D2">
        <w:rPr>
          <w:rFonts w:ascii="Times New Roman" w:hAnsi="Times New Roman" w:cs="Times New Roman"/>
        </w:rPr>
        <w:t>Exchanging</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Memories</w:t>
      </w:r>
      <w:proofErr w:type="spellEnd"/>
      <w:r w:rsidRPr="00DF54D2">
        <w:rPr>
          <w:rFonts w:ascii="Times New Roman" w:hAnsi="Times New Roman" w:cs="Times New Roman"/>
        </w:rPr>
        <w:t xml:space="preserve"> – </w:t>
      </w:r>
      <w:proofErr w:type="spellStart"/>
      <w:r w:rsidRPr="00DF54D2">
        <w:rPr>
          <w:rFonts w:ascii="Times New Roman" w:hAnsi="Times New Roman" w:cs="Times New Roman"/>
        </w:rPr>
        <w:t>Memory</w:t>
      </w:r>
      <w:proofErr w:type="spellEnd"/>
      <w:r w:rsidRPr="00DF54D2">
        <w:rPr>
          <w:rFonts w:ascii="Times New Roman" w:hAnsi="Times New Roman" w:cs="Times New Roman"/>
        </w:rPr>
        <w:t xml:space="preserve"> of </w:t>
      </w:r>
      <w:proofErr w:type="spellStart"/>
      <w:r w:rsidRPr="00DF54D2">
        <w:rPr>
          <w:rFonts w:ascii="Times New Roman" w:hAnsi="Times New Roman" w:cs="Times New Roman"/>
        </w:rPr>
        <w:t>the</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Earth</w:t>
      </w:r>
      <w:proofErr w:type="spellEnd"/>
      <w:r w:rsidRPr="00DF54D2">
        <w:rPr>
          <w:rFonts w:ascii="Times New Roman" w:hAnsi="Times New Roman" w:cs="Times New Roman"/>
        </w:rPr>
        <w:t xml:space="preserve"> (EMME)”, desfășurată în perioada 22–26 septembrie.</w:t>
      </w:r>
    </w:p>
    <w:p w14:paraId="70C29F68" w14:textId="77777777" w:rsidR="00DF54D2" w:rsidRPr="00DF54D2" w:rsidRDefault="00DF54D2" w:rsidP="00DF54D2">
      <w:pPr>
        <w:spacing w:line="360" w:lineRule="auto"/>
        <w:jc w:val="both"/>
        <w:rPr>
          <w:rFonts w:ascii="Times New Roman" w:hAnsi="Times New Roman" w:cs="Times New Roman"/>
        </w:rPr>
      </w:pPr>
      <w:r w:rsidRPr="00DF54D2">
        <w:rPr>
          <w:rFonts w:ascii="Times New Roman" w:hAnsi="Times New Roman" w:cs="Times New Roman"/>
        </w:rPr>
        <w:t xml:space="preserve">După mobilitatea organizată anterior în Insulele Azore, România a devenit, pentru câteva zile, locul în care participanții din 4 țări europene au descoperit bogăția patrimoniului geologic, natural și cultural al Țării Hațegului și al județului Hunedoara. Programul a inclus vizite la expoziția „Balauri, dragoni, dinozauri” de la Casa </w:t>
      </w:r>
      <w:proofErr w:type="spellStart"/>
      <w:r w:rsidRPr="00DF54D2">
        <w:rPr>
          <w:rFonts w:ascii="Times New Roman" w:hAnsi="Times New Roman" w:cs="Times New Roman"/>
        </w:rPr>
        <w:t>Geoparcului</w:t>
      </w:r>
      <w:proofErr w:type="spellEnd"/>
      <w:r w:rsidRPr="00DF54D2">
        <w:rPr>
          <w:rFonts w:ascii="Times New Roman" w:hAnsi="Times New Roman" w:cs="Times New Roman"/>
        </w:rPr>
        <w:t xml:space="preserve"> din orașul Hațeg, Casa Vulcanilor, Tăul fără Fund și Biserica de la Densuș, Cetățile Colț și Mălăiești, poteca tematică „Muzica Naturii” de la Sălașu de Sus, Castelul Corvinilor și Cetatea Devei.</w:t>
      </w:r>
    </w:p>
    <w:p w14:paraId="756A5216" w14:textId="77777777" w:rsidR="00DF54D2" w:rsidRPr="00DF54D2" w:rsidRDefault="00DF54D2" w:rsidP="00DF54D2">
      <w:pPr>
        <w:spacing w:line="360" w:lineRule="auto"/>
        <w:jc w:val="both"/>
        <w:rPr>
          <w:rFonts w:ascii="Times New Roman" w:hAnsi="Times New Roman" w:cs="Times New Roman"/>
        </w:rPr>
      </w:pPr>
      <w:r w:rsidRPr="00DF54D2">
        <w:rPr>
          <w:rFonts w:ascii="Times New Roman" w:hAnsi="Times New Roman" w:cs="Times New Roman"/>
        </w:rPr>
        <w:t xml:space="preserve">Un moment special al mobilității a fost celebrarea, pe 26 septembrie, a evenimentului european Noaptea Cercetătorilor Europeni – </w:t>
      </w:r>
      <w:proofErr w:type="spellStart"/>
      <w:r w:rsidRPr="00DF54D2">
        <w:rPr>
          <w:rFonts w:ascii="Times New Roman" w:hAnsi="Times New Roman" w:cs="Times New Roman"/>
        </w:rPr>
        <w:t>ReCoNnect</w:t>
      </w:r>
      <w:proofErr w:type="spellEnd"/>
      <w:r w:rsidRPr="00DF54D2">
        <w:rPr>
          <w:rFonts w:ascii="Times New Roman" w:hAnsi="Times New Roman" w:cs="Times New Roman"/>
        </w:rPr>
        <w:t>, cu tema „Știință pentru Terra: sustenabilitate prin responsabilizare”. Activitățile s-au desfășurat în două dintre locurile de referință de pe teritoriul Parcului Natural Grădiștea Muncelului – Cioclovina, Peștera Bolii și Cheile Băniței. Aici, participanții au discutat cu biologul parcului despre formarea peșterilor, a zonelor de chei, monitorizarea liliecilor și rolul lor în natură, dar și despre sustenabilitate și responsabilitate față de planeta noastră.</w:t>
      </w:r>
    </w:p>
    <w:p w14:paraId="3B34BB60" w14:textId="77777777" w:rsidR="004927DE" w:rsidRDefault="00DF54D2" w:rsidP="00DF54D2">
      <w:pPr>
        <w:spacing w:line="360" w:lineRule="auto"/>
        <w:jc w:val="both"/>
        <w:rPr>
          <w:rFonts w:ascii="Times New Roman" w:hAnsi="Times New Roman" w:cs="Times New Roman"/>
        </w:rPr>
      </w:pPr>
      <w:r w:rsidRPr="00DF54D2">
        <w:rPr>
          <w:rFonts w:ascii="Times New Roman" w:hAnsi="Times New Roman" w:cs="Times New Roman"/>
        </w:rPr>
        <w:t xml:space="preserve">Ca parte a proiectului, echipa #EMME a dezvoltat și o aplicație mobilă dedicată educației pentru patrimoniu geologic, natural și cultural. Lansarea oficială a  aplicației a avut loc pe 30 septembrie, în cadrul conferinței online „#EMME </w:t>
      </w:r>
      <w:proofErr w:type="spellStart"/>
      <w:r w:rsidRPr="00DF54D2">
        <w:rPr>
          <w:rFonts w:ascii="Times New Roman" w:hAnsi="Times New Roman" w:cs="Times New Roman"/>
        </w:rPr>
        <w:t>Goes</w:t>
      </w:r>
      <w:proofErr w:type="spellEnd"/>
      <w:r w:rsidRPr="00DF54D2">
        <w:rPr>
          <w:rFonts w:ascii="Times New Roman" w:hAnsi="Times New Roman" w:cs="Times New Roman"/>
        </w:rPr>
        <w:t xml:space="preserve"> Digital: </w:t>
      </w:r>
      <w:proofErr w:type="spellStart"/>
      <w:r w:rsidRPr="00DF54D2">
        <w:rPr>
          <w:rFonts w:ascii="Times New Roman" w:hAnsi="Times New Roman" w:cs="Times New Roman"/>
        </w:rPr>
        <w:t>Exploring</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the</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Memory</w:t>
      </w:r>
      <w:proofErr w:type="spellEnd"/>
      <w:r w:rsidRPr="00DF54D2">
        <w:rPr>
          <w:rFonts w:ascii="Times New Roman" w:hAnsi="Times New Roman" w:cs="Times New Roman"/>
        </w:rPr>
        <w:t xml:space="preserve"> of </w:t>
      </w:r>
      <w:proofErr w:type="spellStart"/>
      <w:r w:rsidRPr="00DF54D2">
        <w:rPr>
          <w:rFonts w:ascii="Times New Roman" w:hAnsi="Times New Roman" w:cs="Times New Roman"/>
        </w:rPr>
        <w:t>the</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Earth</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App</w:t>
      </w:r>
      <w:proofErr w:type="spellEnd"/>
      <w:r w:rsidRPr="00DF54D2">
        <w:rPr>
          <w:rFonts w:ascii="Times New Roman" w:hAnsi="Times New Roman" w:cs="Times New Roman"/>
        </w:rPr>
        <w:t xml:space="preserve">”, cu tema „An </w:t>
      </w:r>
      <w:proofErr w:type="spellStart"/>
      <w:r w:rsidRPr="00DF54D2">
        <w:rPr>
          <w:rFonts w:ascii="Times New Roman" w:hAnsi="Times New Roman" w:cs="Times New Roman"/>
        </w:rPr>
        <w:t>Innovative</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Approach</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to</w:t>
      </w:r>
      <w:proofErr w:type="spellEnd"/>
      <w:r w:rsidRPr="00DF54D2">
        <w:rPr>
          <w:rFonts w:ascii="Times New Roman" w:hAnsi="Times New Roman" w:cs="Times New Roman"/>
        </w:rPr>
        <w:t xml:space="preserve"> Green </w:t>
      </w:r>
      <w:proofErr w:type="spellStart"/>
      <w:r w:rsidRPr="00DF54D2">
        <w:rPr>
          <w:rFonts w:ascii="Times New Roman" w:hAnsi="Times New Roman" w:cs="Times New Roman"/>
        </w:rPr>
        <w:t>Education</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through</w:t>
      </w:r>
      <w:proofErr w:type="spellEnd"/>
      <w:r w:rsidRPr="00DF54D2">
        <w:rPr>
          <w:rFonts w:ascii="Times New Roman" w:hAnsi="Times New Roman" w:cs="Times New Roman"/>
        </w:rPr>
        <w:t xml:space="preserve"> Digital </w:t>
      </w:r>
      <w:proofErr w:type="spellStart"/>
      <w:r w:rsidRPr="00DF54D2">
        <w:rPr>
          <w:rFonts w:ascii="Times New Roman" w:hAnsi="Times New Roman" w:cs="Times New Roman"/>
        </w:rPr>
        <w:t>Tools</w:t>
      </w:r>
      <w:proofErr w:type="spellEnd"/>
      <w:r w:rsidRPr="00DF54D2">
        <w:rPr>
          <w:rFonts w:ascii="Times New Roman" w:hAnsi="Times New Roman" w:cs="Times New Roman"/>
        </w:rPr>
        <w:t xml:space="preserve">” (trad. O abordare inovatoare a educației pentru mediu cu ajutorul instrumentelor digitale). </w:t>
      </w:r>
    </w:p>
    <w:p w14:paraId="0ADC1932" w14:textId="1CF9EE39" w:rsidR="00DF54D2" w:rsidRPr="00DF54D2" w:rsidRDefault="00DF54D2" w:rsidP="00DF54D2">
      <w:pPr>
        <w:spacing w:line="360" w:lineRule="auto"/>
        <w:jc w:val="both"/>
        <w:rPr>
          <w:rFonts w:ascii="Times New Roman" w:hAnsi="Times New Roman" w:cs="Times New Roman"/>
        </w:rPr>
      </w:pPr>
      <w:r w:rsidRPr="00DF54D2">
        <w:rPr>
          <w:rFonts w:ascii="Times New Roman" w:hAnsi="Times New Roman" w:cs="Times New Roman"/>
        </w:rPr>
        <w:t xml:space="preserve">Aplicația a fost creată pentru a facilita lecții interactive și atractive. Ea integrează o parte dintre activitățile dezvoltate în curriculumul proiectului. În acest fel, devine o resursă modernă pusă la dispoziția profesorilor și elevilor din întreaga </w:t>
      </w:r>
      <w:proofErr w:type="spellStart"/>
      <w:r w:rsidRPr="00DF54D2">
        <w:rPr>
          <w:rFonts w:ascii="Times New Roman" w:hAnsi="Times New Roman" w:cs="Times New Roman"/>
        </w:rPr>
        <w:t>Europă</w:t>
      </w:r>
      <w:proofErr w:type="spellEnd"/>
      <w:r w:rsidRPr="00DF54D2">
        <w:rPr>
          <w:rFonts w:ascii="Times New Roman" w:hAnsi="Times New Roman" w:cs="Times New Roman"/>
        </w:rPr>
        <w:t>.</w:t>
      </w:r>
    </w:p>
    <w:p w14:paraId="38BF48BD" w14:textId="77777777" w:rsidR="00DF54D2" w:rsidRPr="00DF54D2" w:rsidRDefault="00DF54D2" w:rsidP="00DF54D2">
      <w:pPr>
        <w:spacing w:line="360" w:lineRule="auto"/>
        <w:jc w:val="both"/>
        <w:rPr>
          <w:rFonts w:ascii="Times New Roman" w:hAnsi="Times New Roman" w:cs="Times New Roman"/>
        </w:rPr>
      </w:pPr>
      <w:r w:rsidRPr="00DF54D2">
        <w:rPr>
          <w:rFonts w:ascii="Times New Roman" w:hAnsi="Times New Roman" w:cs="Times New Roman"/>
        </w:rPr>
        <w:lastRenderedPageBreak/>
        <w:t>La conferința online au participat aproximativ 500 de elevi și profesori din România, Croația, Slovacia și Insulele Azore (Portugalia) care au avut prilejul de a împărtăși impresii despre experiențele trăite în cadrul acestui proiect care a demonstrat încă o dată că schimbul de bune practici și colaborarea internațională sunt esențiale pentru o educație conectată la provocările actuale ale lumii.</w:t>
      </w:r>
    </w:p>
    <w:p w14:paraId="269E827C" w14:textId="5140B0DD" w:rsidR="00DF54D2" w:rsidRPr="00DF54D2" w:rsidRDefault="00DF54D2" w:rsidP="00DF54D2">
      <w:pPr>
        <w:spacing w:line="360" w:lineRule="auto"/>
        <w:jc w:val="both"/>
        <w:rPr>
          <w:rFonts w:ascii="Times New Roman" w:hAnsi="Times New Roman" w:cs="Times New Roman"/>
        </w:rPr>
      </w:pPr>
      <w:r w:rsidRPr="00DF54D2">
        <w:rPr>
          <w:rFonts w:ascii="Times New Roman" w:hAnsi="Times New Roman" w:cs="Times New Roman"/>
        </w:rPr>
        <w:t>Proiectul Erasmus+ KA220-SCH-2023 „</w:t>
      </w:r>
      <w:proofErr w:type="spellStart"/>
      <w:r w:rsidRPr="00DF54D2">
        <w:rPr>
          <w:rFonts w:ascii="Times New Roman" w:hAnsi="Times New Roman" w:cs="Times New Roman"/>
        </w:rPr>
        <w:t>Exchanging</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Memories</w:t>
      </w:r>
      <w:proofErr w:type="spellEnd"/>
      <w:r w:rsidRPr="00DF54D2">
        <w:rPr>
          <w:rFonts w:ascii="Times New Roman" w:hAnsi="Times New Roman" w:cs="Times New Roman"/>
        </w:rPr>
        <w:t xml:space="preserve"> – </w:t>
      </w:r>
      <w:proofErr w:type="spellStart"/>
      <w:r w:rsidRPr="00DF54D2">
        <w:rPr>
          <w:rFonts w:ascii="Times New Roman" w:hAnsi="Times New Roman" w:cs="Times New Roman"/>
        </w:rPr>
        <w:t>Memory</w:t>
      </w:r>
      <w:proofErr w:type="spellEnd"/>
      <w:r w:rsidRPr="00DF54D2">
        <w:rPr>
          <w:rFonts w:ascii="Times New Roman" w:hAnsi="Times New Roman" w:cs="Times New Roman"/>
        </w:rPr>
        <w:t xml:space="preserve"> of </w:t>
      </w:r>
      <w:proofErr w:type="spellStart"/>
      <w:r w:rsidRPr="00DF54D2">
        <w:rPr>
          <w:rFonts w:ascii="Times New Roman" w:hAnsi="Times New Roman" w:cs="Times New Roman"/>
        </w:rPr>
        <w:t>Earth</w:t>
      </w:r>
      <w:proofErr w:type="spellEnd"/>
      <w:r w:rsidRPr="00DF54D2">
        <w:rPr>
          <w:rFonts w:ascii="Times New Roman" w:hAnsi="Times New Roman" w:cs="Times New Roman"/>
        </w:rPr>
        <w:t xml:space="preserve">” (KA220-SCH-2023) vizează cooperarea între organizații și instituții în cadrul Acțiunii-Cheie 2 (KA2) din cadrul programului Erasmus+. Organizațiile participante în proiect sunt Liceul Teoretic „Avram Iancu” Brad (România), </w:t>
      </w:r>
      <w:proofErr w:type="spellStart"/>
      <w:r w:rsidRPr="00DF54D2">
        <w:rPr>
          <w:rFonts w:ascii="Times New Roman" w:hAnsi="Times New Roman" w:cs="Times New Roman"/>
        </w:rPr>
        <w:t>Escola</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Secundária</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Jerónimo</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Emiliano</w:t>
      </w:r>
      <w:proofErr w:type="spellEnd"/>
      <w:r w:rsidRPr="00DF54D2">
        <w:rPr>
          <w:rFonts w:ascii="Times New Roman" w:hAnsi="Times New Roman" w:cs="Times New Roman"/>
        </w:rPr>
        <w:t xml:space="preserve"> de Andrade (Portugalia), Universitatea din București care administrează </w:t>
      </w:r>
      <w:proofErr w:type="spellStart"/>
      <w:r w:rsidRPr="00DF54D2">
        <w:rPr>
          <w:rFonts w:ascii="Times New Roman" w:hAnsi="Times New Roman" w:cs="Times New Roman"/>
        </w:rPr>
        <w:t>Geoparcul</w:t>
      </w:r>
      <w:proofErr w:type="spellEnd"/>
      <w:r w:rsidRPr="00DF54D2">
        <w:rPr>
          <w:rFonts w:ascii="Times New Roman" w:hAnsi="Times New Roman" w:cs="Times New Roman"/>
        </w:rPr>
        <w:t xml:space="preserve"> Internațional UNESCO Țara Hațegului (România), </w:t>
      </w:r>
      <w:proofErr w:type="spellStart"/>
      <w:r w:rsidRPr="00DF54D2">
        <w:rPr>
          <w:rFonts w:ascii="Times New Roman" w:hAnsi="Times New Roman" w:cs="Times New Roman"/>
        </w:rPr>
        <w:t>Geoaçores</w:t>
      </w:r>
      <w:proofErr w:type="spellEnd"/>
      <w:r w:rsidRPr="00DF54D2">
        <w:rPr>
          <w:rFonts w:ascii="Times New Roman" w:hAnsi="Times New Roman" w:cs="Times New Roman"/>
        </w:rPr>
        <w:t xml:space="preserve"> – </w:t>
      </w:r>
      <w:proofErr w:type="spellStart"/>
      <w:r w:rsidRPr="00DF54D2">
        <w:rPr>
          <w:rFonts w:ascii="Times New Roman" w:hAnsi="Times New Roman" w:cs="Times New Roman"/>
        </w:rPr>
        <w:t>Associação</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Geoparque</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Açores</w:t>
      </w:r>
      <w:proofErr w:type="spellEnd"/>
      <w:r w:rsidRPr="00DF54D2">
        <w:rPr>
          <w:rFonts w:ascii="Times New Roman" w:hAnsi="Times New Roman" w:cs="Times New Roman"/>
        </w:rPr>
        <w:t xml:space="preserve"> (Portugalia), </w:t>
      </w:r>
      <w:proofErr w:type="spellStart"/>
      <w:r w:rsidRPr="00DF54D2">
        <w:rPr>
          <w:rFonts w:ascii="Times New Roman" w:hAnsi="Times New Roman" w:cs="Times New Roman"/>
        </w:rPr>
        <w:t>ZSHutnicka</w:t>
      </w:r>
      <w:proofErr w:type="spellEnd"/>
      <w:r w:rsidRPr="00DF54D2">
        <w:rPr>
          <w:rFonts w:ascii="Times New Roman" w:hAnsi="Times New Roman" w:cs="Times New Roman"/>
        </w:rPr>
        <w:t xml:space="preserve"> 16, </w:t>
      </w:r>
      <w:proofErr w:type="spellStart"/>
      <w:r w:rsidRPr="00DF54D2">
        <w:rPr>
          <w:rFonts w:ascii="Times New Roman" w:hAnsi="Times New Roman" w:cs="Times New Roman"/>
        </w:rPr>
        <w:t>Spišská</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Nová</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Ves</w:t>
      </w:r>
      <w:proofErr w:type="spellEnd"/>
      <w:r w:rsidRPr="00DF54D2">
        <w:rPr>
          <w:rFonts w:ascii="Times New Roman" w:hAnsi="Times New Roman" w:cs="Times New Roman"/>
        </w:rPr>
        <w:t xml:space="preserve"> (Slovacia) și </w:t>
      </w:r>
      <w:proofErr w:type="spellStart"/>
      <w:r w:rsidRPr="00DF54D2">
        <w:rPr>
          <w:rFonts w:ascii="Times New Roman" w:hAnsi="Times New Roman" w:cs="Times New Roman"/>
        </w:rPr>
        <w:t>Osnovna</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škola</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Pantovčak</w:t>
      </w:r>
      <w:proofErr w:type="spellEnd"/>
      <w:r w:rsidRPr="00DF54D2">
        <w:rPr>
          <w:rFonts w:ascii="Times New Roman" w:hAnsi="Times New Roman" w:cs="Times New Roman"/>
        </w:rPr>
        <w:t xml:space="preserve"> (Croația).</w:t>
      </w:r>
    </w:p>
    <w:p w14:paraId="6FB56E47" w14:textId="77777777" w:rsidR="004927DE" w:rsidRDefault="00DF54D2" w:rsidP="00DF54D2">
      <w:pPr>
        <w:spacing w:line="360" w:lineRule="auto"/>
        <w:jc w:val="both"/>
        <w:rPr>
          <w:rFonts w:ascii="Times New Roman" w:hAnsi="Times New Roman" w:cs="Times New Roman"/>
        </w:rPr>
      </w:pPr>
      <w:proofErr w:type="spellStart"/>
      <w:r w:rsidRPr="00DF54D2">
        <w:rPr>
          <w:rFonts w:ascii="Times New Roman" w:hAnsi="Times New Roman" w:cs="Times New Roman"/>
        </w:rPr>
        <w:t>Geoparcul</w:t>
      </w:r>
      <w:proofErr w:type="spellEnd"/>
      <w:r w:rsidRPr="00DF54D2">
        <w:rPr>
          <w:rFonts w:ascii="Times New Roman" w:hAnsi="Times New Roman" w:cs="Times New Roman"/>
        </w:rPr>
        <w:t xml:space="preserve"> Internațional UNESCO Țara Hațegului cuprinde întreaga Țară a Hațegului și are statut de sit UNESCO, parte a Programului </w:t>
      </w:r>
      <w:proofErr w:type="spellStart"/>
      <w:r w:rsidRPr="00DF54D2">
        <w:rPr>
          <w:rFonts w:ascii="Times New Roman" w:hAnsi="Times New Roman" w:cs="Times New Roman"/>
        </w:rPr>
        <w:t>Internaţional</w:t>
      </w:r>
      <w:proofErr w:type="spellEnd"/>
      <w:r w:rsidRPr="00DF54D2">
        <w:rPr>
          <w:rFonts w:ascii="Times New Roman" w:hAnsi="Times New Roman" w:cs="Times New Roman"/>
        </w:rPr>
        <w:t xml:space="preserve"> pentru </w:t>
      </w:r>
      <w:proofErr w:type="spellStart"/>
      <w:r w:rsidRPr="00DF54D2">
        <w:rPr>
          <w:rFonts w:ascii="Times New Roman" w:hAnsi="Times New Roman" w:cs="Times New Roman"/>
        </w:rPr>
        <w:t>Geoştiinţe</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şi</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Geoparcuri</w:t>
      </w:r>
      <w:proofErr w:type="spellEnd"/>
      <w:r w:rsidRPr="00DF54D2">
        <w:rPr>
          <w:rFonts w:ascii="Times New Roman" w:hAnsi="Times New Roman" w:cs="Times New Roman"/>
        </w:rPr>
        <w:t xml:space="preserve">, care </w:t>
      </w:r>
      <w:proofErr w:type="spellStart"/>
      <w:r w:rsidRPr="00DF54D2">
        <w:rPr>
          <w:rFonts w:ascii="Times New Roman" w:hAnsi="Times New Roman" w:cs="Times New Roman"/>
        </w:rPr>
        <w:t>reuneşte</w:t>
      </w:r>
      <w:proofErr w:type="spellEnd"/>
      <w:r w:rsidRPr="00DF54D2">
        <w:rPr>
          <w:rFonts w:ascii="Times New Roman" w:hAnsi="Times New Roman" w:cs="Times New Roman"/>
        </w:rPr>
        <w:t xml:space="preserve"> 229 de teritorii din 50 de </w:t>
      </w:r>
      <w:proofErr w:type="spellStart"/>
      <w:r w:rsidRPr="00DF54D2">
        <w:rPr>
          <w:rFonts w:ascii="Times New Roman" w:hAnsi="Times New Roman" w:cs="Times New Roman"/>
        </w:rPr>
        <w:t>ţări</w:t>
      </w:r>
      <w:proofErr w:type="spellEnd"/>
      <w:r w:rsidRPr="00DF54D2">
        <w:rPr>
          <w:rFonts w:ascii="Times New Roman" w:hAnsi="Times New Roman" w:cs="Times New Roman"/>
        </w:rPr>
        <w:t xml:space="preserve"> incluse în </w:t>
      </w:r>
      <w:proofErr w:type="spellStart"/>
      <w:r w:rsidRPr="00DF54D2">
        <w:rPr>
          <w:rFonts w:ascii="Times New Roman" w:hAnsi="Times New Roman" w:cs="Times New Roman"/>
        </w:rPr>
        <w:t>Reţeaua</w:t>
      </w:r>
      <w:proofErr w:type="spellEnd"/>
      <w:r w:rsidRPr="00DF54D2">
        <w:rPr>
          <w:rFonts w:ascii="Times New Roman" w:hAnsi="Times New Roman" w:cs="Times New Roman"/>
        </w:rPr>
        <w:t xml:space="preserve"> Globală a </w:t>
      </w:r>
      <w:proofErr w:type="spellStart"/>
      <w:r w:rsidRPr="00DF54D2">
        <w:rPr>
          <w:rFonts w:ascii="Times New Roman" w:hAnsi="Times New Roman" w:cs="Times New Roman"/>
        </w:rPr>
        <w:t>Geoparcurilor</w:t>
      </w:r>
      <w:proofErr w:type="spellEnd"/>
      <w:r w:rsidRPr="00DF54D2">
        <w:rPr>
          <w:rFonts w:ascii="Times New Roman" w:hAnsi="Times New Roman" w:cs="Times New Roman"/>
        </w:rPr>
        <w:t xml:space="preserve">, stabilite în urma unui proces de </w:t>
      </w:r>
      <w:proofErr w:type="spellStart"/>
      <w:r w:rsidRPr="00DF54D2">
        <w:rPr>
          <w:rFonts w:ascii="Times New Roman" w:hAnsi="Times New Roman" w:cs="Times New Roman"/>
        </w:rPr>
        <w:t>selecţie</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şi</w:t>
      </w:r>
      <w:proofErr w:type="spellEnd"/>
      <w:r w:rsidRPr="00DF54D2">
        <w:rPr>
          <w:rFonts w:ascii="Times New Roman" w:hAnsi="Times New Roman" w:cs="Times New Roman"/>
        </w:rPr>
        <w:t xml:space="preserve"> validare. Administrarea statutului de </w:t>
      </w:r>
      <w:proofErr w:type="spellStart"/>
      <w:r w:rsidRPr="00DF54D2">
        <w:rPr>
          <w:rFonts w:ascii="Times New Roman" w:hAnsi="Times New Roman" w:cs="Times New Roman"/>
        </w:rPr>
        <w:t>Geoparc</w:t>
      </w:r>
      <w:proofErr w:type="spellEnd"/>
      <w:r w:rsidRPr="00DF54D2">
        <w:rPr>
          <w:rFonts w:ascii="Times New Roman" w:hAnsi="Times New Roman" w:cs="Times New Roman"/>
        </w:rPr>
        <w:t xml:space="preserve"> Internațional UNESCO este realizată de Universitatea din </w:t>
      </w:r>
      <w:proofErr w:type="spellStart"/>
      <w:r w:rsidRPr="00DF54D2">
        <w:rPr>
          <w:rFonts w:ascii="Times New Roman" w:hAnsi="Times New Roman" w:cs="Times New Roman"/>
        </w:rPr>
        <w:t>Bucureşti</w:t>
      </w:r>
      <w:proofErr w:type="spellEnd"/>
      <w:r w:rsidRPr="00DF54D2">
        <w:rPr>
          <w:rFonts w:ascii="Times New Roman" w:hAnsi="Times New Roman" w:cs="Times New Roman"/>
        </w:rPr>
        <w:t xml:space="preserve">. </w:t>
      </w:r>
    </w:p>
    <w:p w14:paraId="2C8DF571" w14:textId="77777777" w:rsidR="004927DE" w:rsidRDefault="00DF54D2" w:rsidP="00DF54D2">
      <w:pPr>
        <w:spacing w:line="360" w:lineRule="auto"/>
        <w:jc w:val="both"/>
        <w:rPr>
          <w:rFonts w:ascii="Times New Roman" w:hAnsi="Times New Roman" w:cs="Times New Roman"/>
        </w:rPr>
      </w:pPr>
      <w:proofErr w:type="spellStart"/>
      <w:r w:rsidRPr="00DF54D2">
        <w:rPr>
          <w:rFonts w:ascii="Times New Roman" w:hAnsi="Times New Roman" w:cs="Times New Roman"/>
        </w:rPr>
        <w:t>Geoparcul</w:t>
      </w:r>
      <w:proofErr w:type="spellEnd"/>
      <w:r w:rsidRPr="00DF54D2">
        <w:rPr>
          <w:rFonts w:ascii="Times New Roman" w:hAnsi="Times New Roman" w:cs="Times New Roman"/>
        </w:rPr>
        <w:t xml:space="preserve"> este un teritoriu cu valori naturale </w:t>
      </w:r>
      <w:proofErr w:type="spellStart"/>
      <w:r w:rsidRPr="00DF54D2">
        <w:rPr>
          <w:rFonts w:ascii="Times New Roman" w:hAnsi="Times New Roman" w:cs="Times New Roman"/>
        </w:rPr>
        <w:t>şi</w:t>
      </w:r>
      <w:proofErr w:type="spellEnd"/>
      <w:r w:rsidRPr="00DF54D2">
        <w:rPr>
          <w:rFonts w:ascii="Times New Roman" w:hAnsi="Times New Roman" w:cs="Times New Roman"/>
        </w:rPr>
        <w:t xml:space="preserve"> culturale, un program de dezvoltare durabilă, un brand care propune o călătorie în timp, în istoria de 4,6 miliarde de ani a Pământului, o stare de spirit a tuturor celor ce doresc să participe la </w:t>
      </w:r>
      <w:proofErr w:type="spellStart"/>
      <w:r w:rsidRPr="00DF54D2">
        <w:rPr>
          <w:rFonts w:ascii="Times New Roman" w:hAnsi="Times New Roman" w:cs="Times New Roman"/>
        </w:rPr>
        <w:t>renaşterea</w:t>
      </w:r>
      <w:proofErr w:type="spellEnd"/>
      <w:r w:rsidRPr="00DF54D2">
        <w:rPr>
          <w:rFonts w:ascii="Times New Roman" w:hAnsi="Times New Roman" w:cs="Times New Roman"/>
        </w:rPr>
        <w:t xml:space="preserve"> unor </w:t>
      </w:r>
      <w:proofErr w:type="spellStart"/>
      <w:r w:rsidRPr="00DF54D2">
        <w:rPr>
          <w:rFonts w:ascii="Times New Roman" w:hAnsi="Times New Roman" w:cs="Times New Roman"/>
        </w:rPr>
        <w:t>comunităţi</w:t>
      </w:r>
      <w:proofErr w:type="spellEnd"/>
      <w:r w:rsidRPr="00DF54D2">
        <w:rPr>
          <w:rFonts w:ascii="Times New Roman" w:hAnsi="Times New Roman" w:cs="Times New Roman"/>
        </w:rPr>
        <w:t xml:space="preserve"> </w:t>
      </w:r>
      <w:proofErr w:type="spellStart"/>
      <w:r w:rsidRPr="00DF54D2">
        <w:rPr>
          <w:rFonts w:ascii="Times New Roman" w:hAnsi="Times New Roman" w:cs="Times New Roman"/>
        </w:rPr>
        <w:t>şi</w:t>
      </w:r>
      <w:proofErr w:type="spellEnd"/>
      <w:r w:rsidRPr="00DF54D2">
        <w:rPr>
          <w:rFonts w:ascii="Times New Roman" w:hAnsi="Times New Roman" w:cs="Times New Roman"/>
        </w:rPr>
        <w:t xml:space="preserve"> este tărâmul de întâlnire ce îi </w:t>
      </w:r>
      <w:proofErr w:type="spellStart"/>
      <w:r w:rsidRPr="00DF54D2">
        <w:rPr>
          <w:rFonts w:ascii="Times New Roman" w:hAnsi="Times New Roman" w:cs="Times New Roman"/>
        </w:rPr>
        <w:t>reuneşte</w:t>
      </w:r>
      <w:proofErr w:type="spellEnd"/>
      <w:r w:rsidRPr="00DF54D2">
        <w:rPr>
          <w:rFonts w:ascii="Times New Roman" w:hAnsi="Times New Roman" w:cs="Times New Roman"/>
        </w:rPr>
        <w:t xml:space="preserve"> pe </w:t>
      </w:r>
      <w:proofErr w:type="spellStart"/>
      <w:r w:rsidRPr="00DF54D2">
        <w:rPr>
          <w:rFonts w:ascii="Times New Roman" w:hAnsi="Times New Roman" w:cs="Times New Roman"/>
        </w:rPr>
        <w:t>toţi</w:t>
      </w:r>
      <w:proofErr w:type="spellEnd"/>
      <w:r w:rsidRPr="00DF54D2">
        <w:rPr>
          <w:rFonts w:ascii="Times New Roman" w:hAnsi="Times New Roman" w:cs="Times New Roman"/>
        </w:rPr>
        <w:t xml:space="preserve"> cei care se simt </w:t>
      </w:r>
      <w:proofErr w:type="spellStart"/>
      <w:r w:rsidRPr="00DF54D2">
        <w:rPr>
          <w:rFonts w:ascii="Times New Roman" w:hAnsi="Times New Roman" w:cs="Times New Roman"/>
        </w:rPr>
        <w:t>ataşaţi</w:t>
      </w:r>
      <w:proofErr w:type="spellEnd"/>
      <w:r w:rsidRPr="00DF54D2">
        <w:rPr>
          <w:rFonts w:ascii="Times New Roman" w:hAnsi="Times New Roman" w:cs="Times New Roman"/>
        </w:rPr>
        <w:t xml:space="preserve"> de valorile </w:t>
      </w:r>
      <w:proofErr w:type="spellStart"/>
      <w:r w:rsidRPr="00DF54D2">
        <w:rPr>
          <w:rFonts w:ascii="Times New Roman" w:hAnsi="Times New Roman" w:cs="Times New Roman"/>
        </w:rPr>
        <w:t>tradiţionale</w:t>
      </w:r>
      <w:proofErr w:type="spellEnd"/>
      <w:r w:rsidRPr="00DF54D2">
        <w:rPr>
          <w:rFonts w:ascii="Times New Roman" w:hAnsi="Times New Roman" w:cs="Times New Roman"/>
        </w:rPr>
        <w:t>, fie că sunt locuitori reali sau virtuali.</w:t>
      </w:r>
    </w:p>
    <w:p w14:paraId="590BA991" w14:textId="1E548C10" w:rsidR="00DF54D2" w:rsidRPr="00DF54D2" w:rsidRDefault="00DF54D2" w:rsidP="00DF54D2">
      <w:pPr>
        <w:spacing w:line="360" w:lineRule="auto"/>
        <w:jc w:val="both"/>
        <w:rPr>
          <w:rFonts w:ascii="Times New Roman" w:hAnsi="Times New Roman" w:cs="Times New Roman"/>
        </w:rPr>
      </w:pPr>
      <w:r w:rsidRPr="00DF54D2">
        <w:rPr>
          <w:rFonts w:ascii="Times New Roman" w:hAnsi="Times New Roman" w:cs="Times New Roman"/>
        </w:rPr>
        <w:t xml:space="preserve"> </w:t>
      </w:r>
      <w:proofErr w:type="spellStart"/>
      <w:r w:rsidRPr="00DF54D2">
        <w:rPr>
          <w:rFonts w:ascii="Times New Roman" w:hAnsi="Times New Roman" w:cs="Times New Roman"/>
        </w:rPr>
        <w:t>Geoparcul</w:t>
      </w:r>
      <w:proofErr w:type="spellEnd"/>
      <w:r w:rsidRPr="00DF54D2">
        <w:rPr>
          <w:rFonts w:ascii="Times New Roman" w:hAnsi="Times New Roman" w:cs="Times New Roman"/>
        </w:rPr>
        <w:t xml:space="preserve"> cuprinde elemente de interes geologic deosebit alături de elemente de interes ecologic, arheologic, istoric și cultural. Dinozaurii </w:t>
      </w:r>
      <w:proofErr w:type="spellStart"/>
      <w:r w:rsidRPr="00DF54D2">
        <w:rPr>
          <w:rFonts w:ascii="Times New Roman" w:hAnsi="Times New Roman" w:cs="Times New Roman"/>
        </w:rPr>
        <w:t>descoperiţi</w:t>
      </w:r>
      <w:proofErr w:type="spellEnd"/>
      <w:r w:rsidRPr="00DF54D2">
        <w:rPr>
          <w:rFonts w:ascii="Times New Roman" w:hAnsi="Times New Roman" w:cs="Times New Roman"/>
        </w:rPr>
        <w:t xml:space="preserve"> în </w:t>
      </w:r>
      <w:proofErr w:type="spellStart"/>
      <w:r w:rsidRPr="00DF54D2">
        <w:rPr>
          <w:rFonts w:ascii="Times New Roman" w:hAnsi="Times New Roman" w:cs="Times New Roman"/>
        </w:rPr>
        <w:t>Ţara</w:t>
      </w:r>
      <w:proofErr w:type="spellEnd"/>
      <w:r w:rsidRPr="00DF54D2">
        <w:rPr>
          <w:rFonts w:ascii="Times New Roman" w:hAnsi="Times New Roman" w:cs="Times New Roman"/>
        </w:rPr>
        <w:t xml:space="preserve"> Hațegului sunt unici în lume, importanța științifică și atractivitatea lor fiind sporită prin descoperirile de cuiburi cu ouă și pui de dinozauri, ale unor mamifere contemporane dinozaurilor și a unei reptile zburătoare  gigantice (</w:t>
      </w:r>
      <w:proofErr w:type="spellStart"/>
      <w:r w:rsidRPr="00DF54D2">
        <w:rPr>
          <w:rFonts w:ascii="Times New Roman" w:hAnsi="Times New Roman" w:cs="Times New Roman"/>
        </w:rPr>
        <w:t>Hatzegopteryx</w:t>
      </w:r>
      <w:proofErr w:type="spellEnd"/>
      <w:r w:rsidRPr="00DF54D2">
        <w:rPr>
          <w:rFonts w:ascii="Times New Roman" w:hAnsi="Times New Roman" w:cs="Times New Roman"/>
        </w:rPr>
        <w:t xml:space="preserve">), din grupul </w:t>
      </w:r>
      <w:proofErr w:type="spellStart"/>
      <w:r w:rsidRPr="00DF54D2">
        <w:rPr>
          <w:rFonts w:ascii="Times New Roman" w:hAnsi="Times New Roman" w:cs="Times New Roman"/>
        </w:rPr>
        <w:t>pterosaurilor</w:t>
      </w:r>
      <w:proofErr w:type="spellEnd"/>
      <w:r w:rsidRPr="00DF54D2">
        <w:rPr>
          <w:rFonts w:ascii="Times New Roman" w:hAnsi="Times New Roman" w:cs="Times New Roman"/>
        </w:rPr>
        <w:t>.</w:t>
      </w:r>
    </w:p>
    <w:sectPr w:rsidR="00DF54D2" w:rsidRPr="00DF54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EE"/>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4D2"/>
    <w:rsid w:val="004927DE"/>
    <w:rsid w:val="006907AC"/>
    <w:rsid w:val="00DF54D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A38C3"/>
  <w15:chartTrackingRefBased/>
  <w15:docId w15:val="{8F72FB40-5143-436E-94FF-2F218224F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DF54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DF54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DF54D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DF54D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DF54D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DF54D2"/>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DF54D2"/>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DF54D2"/>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DF54D2"/>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DF54D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DF54D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DF54D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DF54D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DF54D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DF54D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DF54D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DF54D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DF54D2"/>
    <w:rPr>
      <w:rFonts w:eastAsiaTheme="majorEastAsia" w:cstheme="majorBidi"/>
      <w:color w:val="272727" w:themeColor="text1" w:themeTint="D8"/>
    </w:rPr>
  </w:style>
  <w:style w:type="paragraph" w:styleId="Titlu">
    <w:name w:val="Title"/>
    <w:basedOn w:val="Normal"/>
    <w:next w:val="Normal"/>
    <w:link w:val="TitluCaracter"/>
    <w:uiPriority w:val="10"/>
    <w:qFormat/>
    <w:rsid w:val="00DF54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DF54D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DF54D2"/>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DF54D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DF54D2"/>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DF54D2"/>
    <w:rPr>
      <w:i/>
      <w:iCs/>
      <w:color w:val="404040" w:themeColor="text1" w:themeTint="BF"/>
    </w:rPr>
  </w:style>
  <w:style w:type="paragraph" w:styleId="Listparagraf">
    <w:name w:val="List Paragraph"/>
    <w:basedOn w:val="Normal"/>
    <w:uiPriority w:val="34"/>
    <w:qFormat/>
    <w:rsid w:val="00DF54D2"/>
    <w:pPr>
      <w:ind w:left="720"/>
      <w:contextualSpacing/>
    </w:pPr>
  </w:style>
  <w:style w:type="character" w:styleId="Accentuareintens">
    <w:name w:val="Intense Emphasis"/>
    <w:basedOn w:val="Fontdeparagrafimplicit"/>
    <w:uiPriority w:val="21"/>
    <w:qFormat/>
    <w:rsid w:val="00DF54D2"/>
    <w:rPr>
      <w:i/>
      <w:iCs/>
      <w:color w:val="0F4761" w:themeColor="accent1" w:themeShade="BF"/>
    </w:rPr>
  </w:style>
  <w:style w:type="paragraph" w:styleId="Citatintens">
    <w:name w:val="Intense Quote"/>
    <w:basedOn w:val="Normal"/>
    <w:next w:val="Normal"/>
    <w:link w:val="CitatintensCaracter"/>
    <w:uiPriority w:val="30"/>
    <w:qFormat/>
    <w:rsid w:val="00DF54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DF54D2"/>
    <w:rPr>
      <w:i/>
      <w:iCs/>
      <w:color w:val="0F4761" w:themeColor="accent1" w:themeShade="BF"/>
    </w:rPr>
  </w:style>
  <w:style w:type="character" w:styleId="Referireintens">
    <w:name w:val="Intense Reference"/>
    <w:basedOn w:val="Fontdeparagrafimplicit"/>
    <w:uiPriority w:val="32"/>
    <w:qFormat/>
    <w:rsid w:val="00DF54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701</Words>
  <Characters>4069</Characters>
  <Application>Microsoft Office Word</Application>
  <DocSecurity>0</DocSecurity>
  <Lines>33</Lines>
  <Paragraphs>9</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2025-10-01T06:28:00Z</dcterms:created>
  <dcterms:modified xsi:type="dcterms:W3CDTF">2025-10-01T07:02:00Z</dcterms:modified>
</cp:coreProperties>
</file>