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C1958" w14:textId="3EE96082" w:rsidR="001837F0" w:rsidRPr="001837F0" w:rsidRDefault="001837F0" w:rsidP="001837F0">
      <w:pPr>
        <w:spacing w:line="360" w:lineRule="auto"/>
        <w:jc w:val="both"/>
        <w:rPr>
          <w:rFonts w:ascii="Times New Roman" w:hAnsi="Times New Roman" w:cs="Times New Roman"/>
        </w:rPr>
      </w:pPr>
      <w:r>
        <w:rPr>
          <w:rFonts w:ascii="Times New Roman" w:hAnsi="Times New Roman" w:cs="Times New Roman"/>
        </w:rPr>
        <w:t xml:space="preserve">Șase studenți ai UB s-au remarcat la </w:t>
      </w:r>
      <w:r w:rsidRPr="001837F0">
        <w:rPr>
          <w:rFonts w:ascii="Times New Roman" w:hAnsi="Times New Roman" w:cs="Times New Roman"/>
        </w:rPr>
        <w:t xml:space="preserve">ECOLIRT </w:t>
      </w:r>
      <w:proofErr w:type="spellStart"/>
      <w:r w:rsidRPr="001837F0">
        <w:rPr>
          <w:rFonts w:ascii="Times New Roman" w:hAnsi="Times New Roman" w:cs="Times New Roman"/>
        </w:rPr>
        <w:t>Summer</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School</w:t>
      </w:r>
      <w:proofErr w:type="spellEnd"/>
      <w:r w:rsidRPr="001837F0">
        <w:rPr>
          <w:rFonts w:ascii="Times New Roman" w:hAnsi="Times New Roman" w:cs="Times New Roman"/>
        </w:rPr>
        <w:t xml:space="preserve"> </w:t>
      </w:r>
      <w:r>
        <w:rPr>
          <w:rFonts w:ascii="Times New Roman" w:hAnsi="Times New Roman" w:cs="Times New Roman"/>
        </w:rPr>
        <w:t>„</w:t>
      </w:r>
      <w:r w:rsidRPr="001837F0">
        <w:rPr>
          <w:rFonts w:ascii="Times New Roman" w:hAnsi="Times New Roman" w:cs="Times New Roman"/>
        </w:rPr>
        <w:t>Eco-</w:t>
      </w:r>
      <w:proofErr w:type="spellStart"/>
      <w:r w:rsidRPr="001837F0">
        <w:rPr>
          <w:rFonts w:ascii="Times New Roman" w:hAnsi="Times New Roman" w:cs="Times New Roman"/>
        </w:rPr>
        <w:t>Voices</w:t>
      </w:r>
      <w:proofErr w:type="spellEnd"/>
      <w:r w:rsidRPr="001837F0">
        <w:rPr>
          <w:rFonts w:ascii="Times New Roman" w:hAnsi="Times New Roman" w:cs="Times New Roman"/>
        </w:rPr>
        <w:t xml:space="preserve">: Digital </w:t>
      </w:r>
      <w:proofErr w:type="spellStart"/>
      <w:r w:rsidRPr="001837F0">
        <w:rPr>
          <w:rFonts w:ascii="Times New Roman" w:hAnsi="Times New Roman" w:cs="Times New Roman"/>
        </w:rPr>
        <w:t>Narratives</w:t>
      </w:r>
      <w:proofErr w:type="spellEnd"/>
      <w:r w:rsidRPr="001837F0">
        <w:rPr>
          <w:rFonts w:ascii="Times New Roman" w:hAnsi="Times New Roman" w:cs="Times New Roman"/>
        </w:rPr>
        <w:t xml:space="preserve">, Linguistic </w:t>
      </w:r>
      <w:proofErr w:type="spellStart"/>
      <w:r w:rsidRPr="001837F0">
        <w:rPr>
          <w:rFonts w:ascii="Times New Roman" w:hAnsi="Times New Roman" w:cs="Times New Roman"/>
        </w:rPr>
        <w:t>Diversity</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and</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the</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Environment</w:t>
      </w:r>
      <w:proofErr w:type="spellEnd"/>
      <w:r w:rsidRPr="001837F0">
        <w:rPr>
          <w:rFonts w:ascii="Times New Roman" w:hAnsi="Times New Roman" w:cs="Times New Roman"/>
        </w:rPr>
        <w:t xml:space="preserve"> in a </w:t>
      </w:r>
      <w:proofErr w:type="spellStart"/>
      <w:r w:rsidRPr="001837F0">
        <w:rPr>
          <w:rFonts w:ascii="Times New Roman" w:hAnsi="Times New Roman" w:cs="Times New Roman"/>
        </w:rPr>
        <w:t>Changing</w:t>
      </w:r>
      <w:proofErr w:type="spellEnd"/>
      <w:r w:rsidRPr="001837F0">
        <w:rPr>
          <w:rFonts w:ascii="Times New Roman" w:hAnsi="Times New Roman" w:cs="Times New Roman"/>
        </w:rPr>
        <w:t xml:space="preserve"> World”</w:t>
      </w:r>
    </w:p>
    <w:p w14:paraId="159532AB" w14:textId="77777777" w:rsidR="001837F0" w:rsidRPr="001837F0" w:rsidRDefault="001837F0" w:rsidP="001837F0">
      <w:pPr>
        <w:spacing w:line="360" w:lineRule="auto"/>
        <w:jc w:val="both"/>
        <w:rPr>
          <w:rFonts w:ascii="Times New Roman" w:hAnsi="Times New Roman" w:cs="Times New Roman"/>
        </w:rPr>
      </w:pPr>
    </w:p>
    <w:p w14:paraId="0DFD2D6E" w14:textId="0B97682A" w:rsidR="001837F0" w:rsidRPr="001837F0" w:rsidRDefault="001837F0" w:rsidP="001837F0">
      <w:pPr>
        <w:spacing w:line="360" w:lineRule="auto"/>
        <w:jc w:val="both"/>
        <w:rPr>
          <w:rFonts w:ascii="Times New Roman" w:hAnsi="Times New Roman" w:cs="Times New Roman"/>
        </w:rPr>
      </w:pPr>
      <w:r w:rsidRPr="001837F0">
        <w:rPr>
          <w:rFonts w:ascii="Times New Roman" w:hAnsi="Times New Roman" w:cs="Times New Roman"/>
        </w:rPr>
        <w:t xml:space="preserve">În perioada 15–19 septembrie 2025, șase studenți din cadrul programelor masterale și de licență </w:t>
      </w:r>
      <w:r w:rsidRPr="001837F0">
        <w:rPr>
          <w:rFonts w:ascii="Times New Roman" w:hAnsi="Times New Roman" w:cs="Times New Roman"/>
          <w:i/>
          <w:iCs/>
        </w:rPr>
        <w:t>Studii Americane și Studii Britanice</w:t>
      </w:r>
      <w:r w:rsidRPr="001837F0">
        <w:rPr>
          <w:rFonts w:ascii="Times New Roman" w:hAnsi="Times New Roman" w:cs="Times New Roman"/>
        </w:rPr>
        <w:t xml:space="preserve"> ale Departamentului de Engleză, Facultatea de Limbi și Literaturi Străine</w:t>
      </w:r>
      <w:r>
        <w:rPr>
          <w:rFonts w:ascii="Times New Roman" w:hAnsi="Times New Roman" w:cs="Times New Roman"/>
        </w:rPr>
        <w:t xml:space="preserve"> a </w:t>
      </w:r>
      <w:r w:rsidRPr="001837F0">
        <w:rPr>
          <w:rFonts w:ascii="Times New Roman" w:hAnsi="Times New Roman" w:cs="Times New Roman"/>
        </w:rPr>
        <w:t>Universit</w:t>
      </w:r>
      <w:r>
        <w:rPr>
          <w:rFonts w:ascii="Times New Roman" w:hAnsi="Times New Roman" w:cs="Times New Roman"/>
        </w:rPr>
        <w:t>ății</w:t>
      </w:r>
      <w:r w:rsidRPr="001837F0">
        <w:rPr>
          <w:rFonts w:ascii="Times New Roman" w:hAnsi="Times New Roman" w:cs="Times New Roman"/>
        </w:rPr>
        <w:t xml:space="preserve"> din București, s-au remarcat în cadrul unei școli de vară Erasmus+ BIP (</w:t>
      </w:r>
      <w:proofErr w:type="spellStart"/>
      <w:r w:rsidRPr="001837F0">
        <w:rPr>
          <w:rFonts w:ascii="Times New Roman" w:hAnsi="Times New Roman" w:cs="Times New Roman"/>
        </w:rPr>
        <w:t>Blended</w:t>
      </w:r>
      <w:proofErr w:type="spellEnd"/>
      <w:r w:rsidRPr="001837F0">
        <w:rPr>
          <w:rFonts w:ascii="Times New Roman" w:hAnsi="Times New Roman" w:cs="Times New Roman"/>
        </w:rPr>
        <w:t xml:space="preserve"> Intensive </w:t>
      </w:r>
      <w:proofErr w:type="spellStart"/>
      <w:r w:rsidRPr="001837F0">
        <w:rPr>
          <w:rFonts w:ascii="Times New Roman" w:hAnsi="Times New Roman" w:cs="Times New Roman"/>
        </w:rPr>
        <w:t>Programme</w:t>
      </w:r>
      <w:proofErr w:type="spellEnd"/>
      <w:r w:rsidRPr="001837F0">
        <w:rPr>
          <w:rFonts w:ascii="Times New Roman" w:hAnsi="Times New Roman" w:cs="Times New Roman"/>
        </w:rPr>
        <w:t xml:space="preserve">) – ECOLIRT </w:t>
      </w:r>
      <w:proofErr w:type="spellStart"/>
      <w:r w:rsidRPr="001837F0">
        <w:rPr>
          <w:rFonts w:ascii="Times New Roman" w:hAnsi="Times New Roman" w:cs="Times New Roman"/>
        </w:rPr>
        <w:t>Summer</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School</w:t>
      </w:r>
      <w:proofErr w:type="spellEnd"/>
      <w:r w:rsidRPr="001837F0">
        <w:rPr>
          <w:rFonts w:ascii="Times New Roman" w:hAnsi="Times New Roman" w:cs="Times New Roman"/>
        </w:rPr>
        <w:t xml:space="preserve"> </w:t>
      </w:r>
      <w:r>
        <w:rPr>
          <w:rFonts w:ascii="Times New Roman" w:hAnsi="Times New Roman" w:cs="Times New Roman"/>
        </w:rPr>
        <w:t>„</w:t>
      </w:r>
      <w:r w:rsidRPr="001837F0">
        <w:rPr>
          <w:rFonts w:ascii="Times New Roman" w:hAnsi="Times New Roman" w:cs="Times New Roman"/>
        </w:rPr>
        <w:t>Eco-</w:t>
      </w:r>
      <w:proofErr w:type="spellStart"/>
      <w:r w:rsidRPr="001837F0">
        <w:rPr>
          <w:rFonts w:ascii="Times New Roman" w:hAnsi="Times New Roman" w:cs="Times New Roman"/>
        </w:rPr>
        <w:t>Voices</w:t>
      </w:r>
      <w:proofErr w:type="spellEnd"/>
      <w:r w:rsidRPr="001837F0">
        <w:rPr>
          <w:rFonts w:ascii="Times New Roman" w:hAnsi="Times New Roman" w:cs="Times New Roman"/>
        </w:rPr>
        <w:t xml:space="preserve">: Digital </w:t>
      </w:r>
      <w:proofErr w:type="spellStart"/>
      <w:r w:rsidRPr="001837F0">
        <w:rPr>
          <w:rFonts w:ascii="Times New Roman" w:hAnsi="Times New Roman" w:cs="Times New Roman"/>
        </w:rPr>
        <w:t>Narratives</w:t>
      </w:r>
      <w:proofErr w:type="spellEnd"/>
      <w:r w:rsidRPr="001837F0">
        <w:rPr>
          <w:rFonts w:ascii="Times New Roman" w:hAnsi="Times New Roman" w:cs="Times New Roman"/>
        </w:rPr>
        <w:t xml:space="preserve">, Linguistic </w:t>
      </w:r>
      <w:proofErr w:type="spellStart"/>
      <w:r w:rsidRPr="001837F0">
        <w:rPr>
          <w:rFonts w:ascii="Times New Roman" w:hAnsi="Times New Roman" w:cs="Times New Roman"/>
        </w:rPr>
        <w:t>Diversity</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and</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the</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Environment</w:t>
      </w:r>
      <w:proofErr w:type="spellEnd"/>
      <w:r w:rsidRPr="001837F0">
        <w:rPr>
          <w:rFonts w:ascii="Times New Roman" w:hAnsi="Times New Roman" w:cs="Times New Roman"/>
        </w:rPr>
        <w:t xml:space="preserve"> in a </w:t>
      </w:r>
      <w:proofErr w:type="spellStart"/>
      <w:r w:rsidRPr="001837F0">
        <w:rPr>
          <w:rFonts w:ascii="Times New Roman" w:hAnsi="Times New Roman" w:cs="Times New Roman"/>
        </w:rPr>
        <w:t>Changing</w:t>
      </w:r>
      <w:proofErr w:type="spellEnd"/>
      <w:r w:rsidRPr="001837F0">
        <w:rPr>
          <w:rFonts w:ascii="Times New Roman" w:hAnsi="Times New Roman" w:cs="Times New Roman"/>
        </w:rPr>
        <w:t xml:space="preserve"> World”.</w:t>
      </w:r>
    </w:p>
    <w:p w14:paraId="4456AF7A" w14:textId="0A481D44" w:rsidR="001837F0" w:rsidRPr="001837F0" w:rsidRDefault="001837F0" w:rsidP="001837F0">
      <w:pPr>
        <w:spacing w:line="360" w:lineRule="auto"/>
        <w:jc w:val="both"/>
        <w:rPr>
          <w:rFonts w:ascii="Times New Roman" w:hAnsi="Times New Roman" w:cs="Times New Roman"/>
        </w:rPr>
      </w:pPr>
      <w:r w:rsidRPr="001837F0">
        <w:rPr>
          <w:rFonts w:ascii="Times New Roman" w:hAnsi="Times New Roman" w:cs="Times New Roman"/>
        </w:rPr>
        <w:t xml:space="preserve">Evenimentul a fost organizat de dr. </w:t>
      </w:r>
      <w:proofErr w:type="spellStart"/>
      <w:r w:rsidRPr="001837F0">
        <w:rPr>
          <w:rFonts w:ascii="Times New Roman" w:hAnsi="Times New Roman" w:cs="Times New Roman"/>
        </w:rPr>
        <w:t>Mattia</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Mantellato</w:t>
      </w:r>
      <w:proofErr w:type="spellEnd"/>
      <w:r w:rsidRPr="001837F0">
        <w:rPr>
          <w:rFonts w:ascii="Times New Roman" w:hAnsi="Times New Roman" w:cs="Times New Roman"/>
        </w:rPr>
        <w:t xml:space="preserve"> (Universitatea din </w:t>
      </w:r>
      <w:proofErr w:type="spellStart"/>
      <w:r w:rsidRPr="001837F0">
        <w:rPr>
          <w:rFonts w:ascii="Times New Roman" w:hAnsi="Times New Roman" w:cs="Times New Roman"/>
        </w:rPr>
        <w:t>Enna</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Kore</w:t>
      </w:r>
      <w:proofErr w:type="spellEnd"/>
      <w:r w:rsidRPr="001837F0">
        <w:rPr>
          <w:rFonts w:ascii="Times New Roman" w:hAnsi="Times New Roman" w:cs="Times New Roman"/>
        </w:rPr>
        <w:t xml:space="preserve">”, Sicilia, Italia), în colaborare cu dr. </w:t>
      </w:r>
      <w:proofErr w:type="spellStart"/>
      <w:r w:rsidRPr="001837F0">
        <w:rPr>
          <w:rFonts w:ascii="Times New Roman" w:hAnsi="Times New Roman" w:cs="Times New Roman"/>
        </w:rPr>
        <w:t>Antoinette</w:t>
      </w:r>
      <w:proofErr w:type="spellEnd"/>
      <w:r w:rsidRPr="001837F0">
        <w:rPr>
          <w:rFonts w:ascii="Times New Roman" w:hAnsi="Times New Roman" w:cs="Times New Roman"/>
        </w:rPr>
        <w:t xml:space="preserve"> Camilleri-Grima (Universitatea din Malta) și dr. Maria-Sabina Draga Alexandru (Universitatea din București). Cursurile s-au desfășurat în campusurile din </w:t>
      </w:r>
      <w:proofErr w:type="spellStart"/>
      <w:r w:rsidRPr="001837F0">
        <w:rPr>
          <w:rFonts w:ascii="Times New Roman" w:hAnsi="Times New Roman" w:cs="Times New Roman"/>
        </w:rPr>
        <w:t>Enna</w:t>
      </w:r>
      <w:proofErr w:type="spellEnd"/>
      <w:r w:rsidRPr="001837F0">
        <w:rPr>
          <w:rFonts w:ascii="Times New Roman" w:hAnsi="Times New Roman" w:cs="Times New Roman"/>
        </w:rPr>
        <w:t xml:space="preserve"> și Siracuza ale Universității din </w:t>
      </w:r>
      <w:proofErr w:type="spellStart"/>
      <w:r w:rsidRPr="001837F0">
        <w:rPr>
          <w:rFonts w:ascii="Times New Roman" w:hAnsi="Times New Roman" w:cs="Times New Roman"/>
        </w:rPr>
        <w:t>Enna</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Kore</w:t>
      </w:r>
      <w:proofErr w:type="spellEnd"/>
      <w:r w:rsidRPr="001837F0">
        <w:rPr>
          <w:rFonts w:ascii="Times New Roman" w:hAnsi="Times New Roman" w:cs="Times New Roman"/>
        </w:rPr>
        <w:t xml:space="preserve">” și au fost completate de un program cultural bogat, care a inclus o vizită la Villa Romana </w:t>
      </w:r>
      <w:proofErr w:type="spellStart"/>
      <w:r w:rsidRPr="001837F0">
        <w:rPr>
          <w:rFonts w:ascii="Times New Roman" w:hAnsi="Times New Roman" w:cs="Times New Roman"/>
        </w:rPr>
        <w:t>del</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Casale</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Piazza</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Armerina</w:t>
      </w:r>
      <w:proofErr w:type="spellEnd"/>
      <w:r w:rsidRPr="001837F0">
        <w:rPr>
          <w:rFonts w:ascii="Times New Roman" w:hAnsi="Times New Roman" w:cs="Times New Roman"/>
        </w:rPr>
        <w:t xml:space="preserve">, Sicilia) și un tur ghidat al zonei istorice din </w:t>
      </w:r>
      <w:proofErr w:type="spellStart"/>
      <w:r w:rsidRPr="001837F0">
        <w:rPr>
          <w:rFonts w:ascii="Times New Roman" w:hAnsi="Times New Roman" w:cs="Times New Roman"/>
        </w:rPr>
        <w:t>Ortigia</w:t>
      </w:r>
      <w:proofErr w:type="spellEnd"/>
      <w:r w:rsidRPr="001837F0">
        <w:rPr>
          <w:rFonts w:ascii="Times New Roman" w:hAnsi="Times New Roman" w:cs="Times New Roman"/>
        </w:rPr>
        <w:t>, Siracuza.</w:t>
      </w:r>
    </w:p>
    <w:p w14:paraId="4E712364" w14:textId="27B94992" w:rsidR="001837F0" w:rsidRPr="001837F0" w:rsidRDefault="001837F0" w:rsidP="001837F0">
      <w:pPr>
        <w:spacing w:line="360" w:lineRule="auto"/>
        <w:jc w:val="both"/>
        <w:rPr>
          <w:rFonts w:ascii="Times New Roman" w:hAnsi="Times New Roman" w:cs="Times New Roman"/>
        </w:rPr>
      </w:pPr>
      <w:r w:rsidRPr="001837F0">
        <w:rPr>
          <w:rFonts w:ascii="Times New Roman" w:hAnsi="Times New Roman" w:cs="Times New Roman"/>
        </w:rPr>
        <w:t>Săptămâna de mobilitate fizică a fost precedată de o întâlnire introductivă online și urmată de două prelegeri virtuale. La această fascinantă aventură de cunoaștere, descoperire și dialog despre raportul complex dintre limbi, culturi, literaturi, arte și mediu au participat 20 de studenți din cele trei universități partenere și 11 profesori din Italia, Malta, România, Franța, Polonia și Spania.</w:t>
      </w:r>
    </w:p>
    <w:p w14:paraId="65679602" w14:textId="4DF5BDAB" w:rsidR="001837F0" w:rsidRPr="001837F0" w:rsidRDefault="001837F0" w:rsidP="001837F0">
      <w:pPr>
        <w:spacing w:line="360" w:lineRule="auto"/>
        <w:jc w:val="both"/>
        <w:rPr>
          <w:rFonts w:ascii="Times New Roman" w:hAnsi="Times New Roman" w:cs="Times New Roman"/>
        </w:rPr>
      </w:pPr>
      <w:r w:rsidRPr="001837F0">
        <w:rPr>
          <w:rFonts w:ascii="Times New Roman" w:hAnsi="Times New Roman" w:cs="Times New Roman"/>
        </w:rPr>
        <w:t xml:space="preserve">Cercetarea, creativitatea și sustenabilitatea au constituit cele trei piloni centrali ai acestei ediții a Școlii de Vară, care a combinat perspective teoretice, ateliere creative și activități </w:t>
      </w:r>
      <w:proofErr w:type="spellStart"/>
      <w:r w:rsidRPr="001837F0">
        <w:rPr>
          <w:rFonts w:ascii="Times New Roman" w:hAnsi="Times New Roman" w:cs="Times New Roman"/>
        </w:rPr>
        <w:t>performative</w:t>
      </w:r>
      <w:proofErr w:type="spellEnd"/>
      <w:r w:rsidRPr="001837F0">
        <w:rPr>
          <w:rFonts w:ascii="Times New Roman" w:hAnsi="Times New Roman" w:cs="Times New Roman"/>
        </w:rPr>
        <w:t xml:space="preserve">. Printre invitații de marcă s-au numărat prof. </w:t>
      </w:r>
      <w:r>
        <w:rPr>
          <w:rFonts w:ascii="Times New Roman" w:hAnsi="Times New Roman" w:cs="Times New Roman"/>
        </w:rPr>
        <w:t xml:space="preserve">univ. dr. </w:t>
      </w:r>
      <w:r w:rsidRPr="001837F0">
        <w:rPr>
          <w:rFonts w:ascii="Times New Roman" w:hAnsi="Times New Roman" w:cs="Times New Roman"/>
        </w:rPr>
        <w:t xml:space="preserve">Camilleri-Grima (Universitatea din Malta), dr. Maria-Sabina Draga Alexandru (Universitatea din București), prof. </w:t>
      </w:r>
      <w:proofErr w:type="spellStart"/>
      <w:r w:rsidRPr="001837F0">
        <w:rPr>
          <w:rFonts w:ascii="Times New Roman" w:hAnsi="Times New Roman" w:cs="Times New Roman"/>
        </w:rPr>
        <w:t>Chevrier-Bosseau</w:t>
      </w:r>
      <w:proofErr w:type="spellEnd"/>
      <w:r w:rsidRPr="001837F0">
        <w:rPr>
          <w:rFonts w:ascii="Times New Roman" w:hAnsi="Times New Roman" w:cs="Times New Roman"/>
        </w:rPr>
        <w:t xml:space="preserve"> (Universitatea Sorbona), prof. </w:t>
      </w:r>
      <w:r>
        <w:rPr>
          <w:rFonts w:ascii="Times New Roman" w:hAnsi="Times New Roman" w:cs="Times New Roman"/>
        </w:rPr>
        <w:t xml:space="preserve">univ. dr. </w:t>
      </w:r>
      <w:r w:rsidRPr="001837F0">
        <w:rPr>
          <w:rFonts w:ascii="Times New Roman" w:hAnsi="Times New Roman" w:cs="Times New Roman"/>
        </w:rPr>
        <w:t xml:space="preserve">Alonso </w:t>
      </w:r>
      <w:proofErr w:type="spellStart"/>
      <w:r w:rsidRPr="001837F0">
        <w:rPr>
          <w:rFonts w:ascii="Times New Roman" w:hAnsi="Times New Roman" w:cs="Times New Roman"/>
        </w:rPr>
        <w:t>Breto</w:t>
      </w:r>
      <w:proofErr w:type="spellEnd"/>
      <w:r w:rsidRPr="001837F0">
        <w:rPr>
          <w:rFonts w:ascii="Times New Roman" w:hAnsi="Times New Roman" w:cs="Times New Roman"/>
        </w:rPr>
        <w:t xml:space="preserve"> (Universitatea din Barcelona) și prof. </w:t>
      </w:r>
      <w:r>
        <w:rPr>
          <w:rFonts w:ascii="Times New Roman" w:hAnsi="Times New Roman" w:cs="Times New Roman"/>
        </w:rPr>
        <w:t xml:space="preserve">univ. dr. </w:t>
      </w:r>
      <w:r w:rsidRPr="001837F0">
        <w:rPr>
          <w:rFonts w:ascii="Times New Roman" w:hAnsi="Times New Roman" w:cs="Times New Roman"/>
        </w:rPr>
        <w:t xml:space="preserve">Ciobanu (Universitatea din Bacău), care au abordat teme actuale precum </w:t>
      </w:r>
      <w:proofErr w:type="spellStart"/>
      <w:r w:rsidRPr="001837F0">
        <w:rPr>
          <w:rFonts w:ascii="Times New Roman" w:hAnsi="Times New Roman" w:cs="Times New Roman"/>
        </w:rPr>
        <w:t>eco</w:t>
      </w:r>
      <w:proofErr w:type="spellEnd"/>
      <w:r w:rsidRPr="001837F0">
        <w:rPr>
          <w:rFonts w:ascii="Times New Roman" w:hAnsi="Times New Roman" w:cs="Times New Roman"/>
        </w:rPr>
        <w:t xml:space="preserve">-lingvistica, </w:t>
      </w:r>
      <w:proofErr w:type="spellStart"/>
      <w:r w:rsidRPr="001837F0">
        <w:rPr>
          <w:rFonts w:ascii="Times New Roman" w:hAnsi="Times New Roman" w:cs="Times New Roman"/>
        </w:rPr>
        <w:t>eco</w:t>
      </w:r>
      <w:proofErr w:type="spellEnd"/>
      <w:r w:rsidRPr="001837F0">
        <w:rPr>
          <w:rFonts w:ascii="Times New Roman" w:hAnsi="Times New Roman" w:cs="Times New Roman"/>
        </w:rPr>
        <w:t xml:space="preserve">-traducerea, </w:t>
      </w:r>
      <w:proofErr w:type="spellStart"/>
      <w:r w:rsidRPr="001837F0">
        <w:rPr>
          <w:rFonts w:ascii="Times New Roman" w:hAnsi="Times New Roman" w:cs="Times New Roman"/>
        </w:rPr>
        <w:t>eco</w:t>
      </w:r>
      <w:proofErr w:type="spellEnd"/>
      <w:r w:rsidRPr="001837F0">
        <w:rPr>
          <w:rFonts w:ascii="Times New Roman" w:hAnsi="Times New Roman" w:cs="Times New Roman"/>
        </w:rPr>
        <w:t>-critica și artele spectacolului.</w:t>
      </w:r>
    </w:p>
    <w:p w14:paraId="51F2AD08" w14:textId="77777777" w:rsidR="001837F0" w:rsidRPr="001837F0" w:rsidRDefault="001837F0" w:rsidP="001837F0">
      <w:pPr>
        <w:spacing w:line="360" w:lineRule="auto"/>
        <w:jc w:val="both"/>
        <w:rPr>
          <w:rFonts w:ascii="Times New Roman" w:hAnsi="Times New Roman" w:cs="Times New Roman"/>
        </w:rPr>
      </w:pPr>
    </w:p>
    <w:p w14:paraId="1B1A8D5E" w14:textId="5501236F" w:rsidR="001837F0" w:rsidRPr="001837F0" w:rsidRDefault="001837F0" w:rsidP="001837F0">
      <w:pPr>
        <w:spacing w:line="360" w:lineRule="auto"/>
        <w:jc w:val="both"/>
        <w:rPr>
          <w:rFonts w:ascii="Times New Roman" w:hAnsi="Times New Roman" w:cs="Times New Roman"/>
        </w:rPr>
      </w:pPr>
      <w:r w:rsidRPr="001837F0">
        <w:rPr>
          <w:rFonts w:ascii="Times New Roman" w:hAnsi="Times New Roman" w:cs="Times New Roman"/>
        </w:rPr>
        <w:t xml:space="preserve">Programul a îmbinat prelegerile academice cu activități artistice și excursii educaționale, favorizând un dialog continuu între teorie și practică. Printre momentele memorabile s-a numărat proiectul interdisciplinar „Peisaje marine întruchipate în albastru”, care a oferit o reflecție vizuală și </w:t>
      </w:r>
      <w:proofErr w:type="spellStart"/>
      <w:r w:rsidRPr="001837F0">
        <w:rPr>
          <w:rFonts w:ascii="Times New Roman" w:hAnsi="Times New Roman" w:cs="Times New Roman"/>
        </w:rPr>
        <w:t>performativă</w:t>
      </w:r>
      <w:proofErr w:type="spellEnd"/>
      <w:r w:rsidRPr="001837F0">
        <w:rPr>
          <w:rFonts w:ascii="Times New Roman" w:hAnsi="Times New Roman" w:cs="Times New Roman"/>
        </w:rPr>
        <w:t xml:space="preserve"> asupra mării și a relației acesteia cu identitatea </w:t>
      </w:r>
      <w:proofErr w:type="spellStart"/>
      <w:r w:rsidRPr="001837F0">
        <w:rPr>
          <w:rFonts w:ascii="Times New Roman" w:hAnsi="Times New Roman" w:cs="Times New Roman"/>
        </w:rPr>
        <w:t>mediteraneană</w:t>
      </w:r>
      <w:proofErr w:type="spellEnd"/>
      <w:r w:rsidRPr="001837F0">
        <w:rPr>
          <w:rFonts w:ascii="Times New Roman" w:hAnsi="Times New Roman" w:cs="Times New Roman"/>
        </w:rPr>
        <w:t>.</w:t>
      </w:r>
    </w:p>
    <w:p w14:paraId="38E90AC5" w14:textId="5BC2A357" w:rsidR="001837F0" w:rsidRPr="001837F0" w:rsidRDefault="001837F0" w:rsidP="001837F0">
      <w:pPr>
        <w:spacing w:line="360" w:lineRule="auto"/>
        <w:jc w:val="both"/>
        <w:rPr>
          <w:rFonts w:ascii="Times New Roman" w:hAnsi="Times New Roman" w:cs="Times New Roman"/>
        </w:rPr>
      </w:pPr>
      <w:r w:rsidRPr="001837F0">
        <w:rPr>
          <w:rFonts w:ascii="Times New Roman" w:hAnsi="Times New Roman" w:cs="Times New Roman"/>
        </w:rPr>
        <w:lastRenderedPageBreak/>
        <w:t xml:space="preserve">Ideea Școlii de Vară s-a născut din inițiativa profesorului </w:t>
      </w:r>
      <w:proofErr w:type="spellStart"/>
      <w:r w:rsidRPr="001837F0">
        <w:rPr>
          <w:rFonts w:ascii="Times New Roman" w:hAnsi="Times New Roman" w:cs="Times New Roman"/>
        </w:rPr>
        <w:t>Mattia</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Mantellato</w:t>
      </w:r>
      <w:proofErr w:type="spellEnd"/>
      <w:r w:rsidRPr="001837F0">
        <w:rPr>
          <w:rFonts w:ascii="Times New Roman" w:hAnsi="Times New Roman" w:cs="Times New Roman"/>
        </w:rPr>
        <w:t xml:space="preserve">, care, alături de prof. </w:t>
      </w:r>
      <w:r>
        <w:rPr>
          <w:rFonts w:ascii="Times New Roman" w:hAnsi="Times New Roman" w:cs="Times New Roman"/>
        </w:rPr>
        <w:t xml:space="preserve">univ. dr. </w:t>
      </w:r>
      <w:proofErr w:type="spellStart"/>
      <w:r w:rsidRPr="001837F0">
        <w:rPr>
          <w:rFonts w:ascii="Times New Roman" w:hAnsi="Times New Roman" w:cs="Times New Roman"/>
        </w:rPr>
        <w:t>Marinella</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Muscarà</w:t>
      </w:r>
      <w:proofErr w:type="spellEnd"/>
      <w:r w:rsidRPr="001837F0">
        <w:rPr>
          <w:rFonts w:ascii="Times New Roman" w:hAnsi="Times New Roman" w:cs="Times New Roman"/>
        </w:rPr>
        <w:t xml:space="preserve">, directoarea Departamentului de Studii Clasice, Lingvistice și Educaționale al Universității </w:t>
      </w:r>
      <w:proofErr w:type="spellStart"/>
      <w:r w:rsidRPr="001837F0">
        <w:rPr>
          <w:rFonts w:ascii="Times New Roman" w:hAnsi="Times New Roman" w:cs="Times New Roman"/>
        </w:rPr>
        <w:t>Kore</w:t>
      </w:r>
      <w:proofErr w:type="spellEnd"/>
      <w:r w:rsidRPr="001837F0">
        <w:rPr>
          <w:rFonts w:ascii="Times New Roman" w:hAnsi="Times New Roman" w:cs="Times New Roman"/>
        </w:rPr>
        <w:t xml:space="preserve">, și dr. </w:t>
      </w:r>
      <w:proofErr w:type="spellStart"/>
      <w:r w:rsidRPr="001837F0">
        <w:rPr>
          <w:rFonts w:ascii="Times New Roman" w:hAnsi="Times New Roman" w:cs="Times New Roman"/>
        </w:rPr>
        <w:t>Ilaria</w:t>
      </w:r>
      <w:proofErr w:type="spellEnd"/>
      <w:r w:rsidRPr="001837F0">
        <w:rPr>
          <w:rFonts w:ascii="Times New Roman" w:hAnsi="Times New Roman" w:cs="Times New Roman"/>
        </w:rPr>
        <w:t xml:space="preserve"> </w:t>
      </w:r>
      <w:proofErr w:type="spellStart"/>
      <w:r w:rsidRPr="001837F0">
        <w:rPr>
          <w:rFonts w:ascii="Times New Roman" w:hAnsi="Times New Roman" w:cs="Times New Roman"/>
        </w:rPr>
        <w:t>Frana</w:t>
      </w:r>
      <w:proofErr w:type="spellEnd"/>
      <w:r w:rsidRPr="001837F0">
        <w:rPr>
          <w:rFonts w:ascii="Times New Roman" w:hAnsi="Times New Roman" w:cs="Times New Roman"/>
        </w:rPr>
        <w:t>, delegată pentru Relații Internaționale, au propus o viziune ambițioasă: explorarea modului în care limbile, artele și sustenabilitatea pot interacționa în era digitală.</w:t>
      </w:r>
    </w:p>
    <w:p w14:paraId="4D8E9FFC" w14:textId="6AF1DD45" w:rsidR="001837F0" w:rsidRPr="001837F0" w:rsidRDefault="001837F0" w:rsidP="001837F0">
      <w:pPr>
        <w:spacing w:line="360" w:lineRule="auto"/>
        <w:jc w:val="both"/>
        <w:rPr>
          <w:rFonts w:ascii="Times New Roman" w:hAnsi="Times New Roman" w:cs="Times New Roman"/>
        </w:rPr>
      </w:pPr>
      <w:r w:rsidRPr="001837F0">
        <w:rPr>
          <w:rFonts w:ascii="Times New Roman" w:hAnsi="Times New Roman" w:cs="Times New Roman"/>
        </w:rPr>
        <w:t xml:space="preserve">Parte a programului Erasmus+ BIP, Școala de Vară se prezintă ca un model inovator de educație internațională, combinând perspective teoretice, practica creativă și implicarea civică. Această primă ediție reflectă viziunea </w:t>
      </w:r>
      <w:proofErr w:type="spellStart"/>
      <w:r w:rsidRPr="001837F0">
        <w:rPr>
          <w:rFonts w:ascii="Times New Roman" w:hAnsi="Times New Roman" w:cs="Times New Roman"/>
        </w:rPr>
        <w:t>Unikore</w:t>
      </w:r>
      <w:proofErr w:type="spellEnd"/>
      <w:r w:rsidRPr="001837F0">
        <w:rPr>
          <w:rFonts w:ascii="Times New Roman" w:hAnsi="Times New Roman" w:cs="Times New Roman"/>
        </w:rPr>
        <w:t>: nu doar de a transmite cunoștințe, ci de a le produce prin întâlniri, construind punți concrete către un viitor mai sustenabil și incluziv.</w:t>
      </w:r>
    </w:p>
    <w:p w14:paraId="4B0FEC72" w14:textId="77777777" w:rsidR="001837F0" w:rsidRPr="001837F0" w:rsidRDefault="001837F0" w:rsidP="001837F0">
      <w:pPr>
        <w:spacing w:line="360" w:lineRule="auto"/>
        <w:jc w:val="both"/>
        <w:rPr>
          <w:rFonts w:ascii="Times New Roman" w:hAnsi="Times New Roman" w:cs="Times New Roman"/>
        </w:rPr>
      </w:pPr>
    </w:p>
    <w:sectPr w:rsidR="001837F0" w:rsidRPr="001837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7F0"/>
    <w:rsid w:val="001837F0"/>
    <w:rsid w:val="003664D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5A8B3"/>
  <w15:chartTrackingRefBased/>
  <w15:docId w15:val="{07AFE2B2-372A-4BD1-99AD-D719FCF6C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1837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1837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1837F0"/>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1837F0"/>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1837F0"/>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1837F0"/>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1837F0"/>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1837F0"/>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1837F0"/>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1837F0"/>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1837F0"/>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1837F0"/>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1837F0"/>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1837F0"/>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1837F0"/>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1837F0"/>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1837F0"/>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1837F0"/>
    <w:rPr>
      <w:rFonts w:eastAsiaTheme="majorEastAsia" w:cstheme="majorBidi"/>
      <w:color w:val="272727" w:themeColor="text1" w:themeTint="D8"/>
    </w:rPr>
  </w:style>
  <w:style w:type="paragraph" w:styleId="Titlu">
    <w:name w:val="Title"/>
    <w:basedOn w:val="Normal"/>
    <w:next w:val="Normal"/>
    <w:link w:val="TitluCaracter"/>
    <w:uiPriority w:val="10"/>
    <w:qFormat/>
    <w:rsid w:val="001837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1837F0"/>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1837F0"/>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1837F0"/>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1837F0"/>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1837F0"/>
    <w:rPr>
      <w:i/>
      <w:iCs/>
      <w:color w:val="404040" w:themeColor="text1" w:themeTint="BF"/>
    </w:rPr>
  </w:style>
  <w:style w:type="paragraph" w:styleId="Listparagraf">
    <w:name w:val="List Paragraph"/>
    <w:basedOn w:val="Normal"/>
    <w:uiPriority w:val="34"/>
    <w:qFormat/>
    <w:rsid w:val="001837F0"/>
    <w:pPr>
      <w:ind w:left="720"/>
      <w:contextualSpacing/>
    </w:pPr>
  </w:style>
  <w:style w:type="character" w:styleId="Accentuareintens">
    <w:name w:val="Intense Emphasis"/>
    <w:basedOn w:val="Fontdeparagrafimplicit"/>
    <w:uiPriority w:val="21"/>
    <w:qFormat/>
    <w:rsid w:val="001837F0"/>
    <w:rPr>
      <w:i/>
      <w:iCs/>
      <w:color w:val="0F4761" w:themeColor="accent1" w:themeShade="BF"/>
    </w:rPr>
  </w:style>
  <w:style w:type="paragraph" w:styleId="Citatintens">
    <w:name w:val="Intense Quote"/>
    <w:basedOn w:val="Normal"/>
    <w:next w:val="Normal"/>
    <w:link w:val="CitatintensCaracter"/>
    <w:uiPriority w:val="30"/>
    <w:qFormat/>
    <w:rsid w:val="001837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1837F0"/>
    <w:rPr>
      <w:i/>
      <w:iCs/>
      <w:color w:val="0F4761" w:themeColor="accent1" w:themeShade="BF"/>
    </w:rPr>
  </w:style>
  <w:style w:type="character" w:styleId="Referireintens">
    <w:name w:val="Intense Reference"/>
    <w:basedOn w:val="Fontdeparagrafimplicit"/>
    <w:uiPriority w:val="32"/>
    <w:qFormat/>
    <w:rsid w:val="001837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489</Words>
  <Characters>2841</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2025-10-16T06:08:00Z</dcterms:created>
  <dcterms:modified xsi:type="dcterms:W3CDTF">2025-10-16T06:16:00Z</dcterms:modified>
</cp:coreProperties>
</file>