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39D1" w:rsidRPr="003C3BD7" w:rsidRDefault="008F39D1" w:rsidP="008F39D1">
      <w:pPr>
        <w:jc w:val="both"/>
        <w:rPr>
          <w:rFonts w:ascii="Times New Roman" w:hAnsi="Times New Roman" w:cs="Times New Roman"/>
          <w:b/>
          <w:sz w:val="24"/>
          <w:szCs w:val="24"/>
          <w:lang w:val="ro-RO"/>
        </w:rPr>
      </w:pPr>
      <w:r w:rsidRPr="003C3BD7">
        <w:rPr>
          <w:rFonts w:ascii="Times New Roman" w:hAnsi="Times New Roman" w:cs="Times New Roman"/>
          <w:b/>
          <w:sz w:val="24"/>
          <w:szCs w:val="24"/>
          <w:lang w:val="ro-RO"/>
        </w:rPr>
        <w:t>C</w:t>
      </w:r>
      <w:r w:rsidRPr="003C3BD7">
        <w:rPr>
          <w:rFonts w:ascii="Times New Roman" w:hAnsi="Times New Roman" w:cs="Times New Roman"/>
          <w:b/>
          <w:sz w:val="24"/>
          <w:szCs w:val="24"/>
          <w:lang w:val="ro-RO"/>
        </w:rPr>
        <w:t>onferința internațională „</w:t>
      </w:r>
      <w:proofErr w:type="spellStart"/>
      <w:r w:rsidRPr="003C3BD7">
        <w:rPr>
          <w:rFonts w:ascii="Times New Roman" w:hAnsi="Times New Roman" w:cs="Times New Roman"/>
          <w:b/>
          <w:iCs/>
          <w:sz w:val="24"/>
          <w:szCs w:val="24"/>
          <w:lang w:val="ro-RO"/>
        </w:rPr>
        <w:t>East</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and</w:t>
      </w:r>
      <w:proofErr w:type="spellEnd"/>
      <w:r w:rsidRPr="003C3BD7">
        <w:rPr>
          <w:rFonts w:ascii="Times New Roman" w:hAnsi="Times New Roman" w:cs="Times New Roman"/>
          <w:b/>
          <w:iCs/>
          <w:sz w:val="24"/>
          <w:szCs w:val="24"/>
          <w:lang w:val="ro-RO"/>
        </w:rPr>
        <w:t xml:space="preserve"> West: </w:t>
      </w:r>
      <w:proofErr w:type="spellStart"/>
      <w:r w:rsidRPr="003C3BD7">
        <w:rPr>
          <w:rFonts w:ascii="Times New Roman" w:hAnsi="Times New Roman" w:cs="Times New Roman"/>
          <w:b/>
          <w:iCs/>
          <w:sz w:val="24"/>
          <w:szCs w:val="24"/>
          <w:lang w:val="ro-RO"/>
        </w:rPr>
        <w:t>Picturing</w:t>
      </w:r>
      <w:proofErr w:type="spellEnd"/>
      <w:r w:rsidRPr="003C3BD7">
        <w:rPr>
          <w:rFonts w:ascii="Times New Roman" w:hAnsi="Times New Roman" w:cs="Times New Roman"/>
          <w:b/>
          <w:iCs/>
          <w:sz w:val="24"/>
          <w:szCs w:val="24"/>
          <w:lang w:val="ro-RO"/>
        </w:rPr>
        <w:t xml:space="preserve"> Spiritual </w:t>
      </w:r>
      <w:proofErr w:type="spellStart"/>
      <w:r w:rsidRPr="003C3BD7">
        <w:rPr>
          <w:rFonts w:ascii="Times New Roman" w:hAnsi="Times New Roman" w:cs="Times New Roman"/>
          <w:b/>
          <w:iCs/>
          <w:sz w:val="24"/>
          <w:szCs w:val="24"/>
          <w:lang w:val="ro-RO"/>
        </w:rPr>
        <w:t>and</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Sacred</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Traditions</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Representations</w:t>
      </w:r>
      <w:proofErr w:type="spellEnd"/>
      <w:r w:rsidRPr="003C3BD7">
        <w:rPr>
          <w:rFonts w:ascii="Times New Roman" w:hAnsi="Times New Roman" w:cs="Times New Roman"/>
          <w:b/>
          <w:iCs/>
          <w:sz w:val="24"/>
          <w:szCs w:val="24"/>
          <w:lang w:val="ro-RO"/>
        </w:rPr>
        <w:t xml:space="preserve"> in </w:t>
      </w:r>
      <w:proofErr w:type="spellStart"/>
      <w:r w:rsidRPr="003C3BD7">
        <w:rPr>
          <w:rFonts w:ascii="Times New Roman" w:hAnsi="Times New Roman" w:cs="Times New Roman"/>
          <w:b/>
          <w:iCs/>
          <w:sz w:val="24"/>
          <w:szCs w:val="24"/>
          <w:lang w:val="ro-RO"/>
        </w:rPr>
        <w:t>Art</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Literature</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and</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Folklore</w:t>
      </w:r>
      <w:proofErr w:type="spellEnd"/>
      <w:r w:rsidRPr="003C3BD7">
        <w:rPr>
          <w:rFonts w:ascii="Times New Roman" w:hAnsi="Times New Roman" w:cs="Times New Roman"/>
          <w:b/>
          <w:iCs/>
          <w:sz w:val="24"/>
          <w:szCs w:val="24"/>
          <w:lang w:val="ro-RO"/>
        </w:rPr>
        <w:t>”</w:t>
      </w:r>
      <w:r w:rsidRPr="003C3BD7">
        <w:rPr>
          <w:rFonts w:ascii="Times New Roman" w:hAnsi="Times New Roman" w:cs="Times New Roman"/>
          <w:b/>
          <w:iCs/>
          <w:sz w:val="24"/>
          <w:szCs w:val="24"/>
          <w:lang w:val="ro-RO"/>
        </w:rPr>
        <w:t>, organizată în 9 și 10 octombrie 2025 la Sinaia</w:t>
      </w:r>
    </w:p>
    <w:p w:rsidR="008F39D1" w:rsidRPr="003C3BD7" w:rsidRDefault="008F39D1" w:rsidP="008F39D1">
      <w:pPr>
        <w:jc w:val="both"/>
        <w:rPr>
          <w:rFonts w:ascii="Times New Roman" w:hAnsi="Times New Roman" w:cs="Times New Roman"/>
          <w:sz w:val="24"/>
          <w:szCs w:val="24"/>
          <w:lang w:val="ro-RO"/>
        </w:rPr>
      </w:pPr>
      <w:r w:rsidRPr="003C3BD7">
        <w:rPr>
          <w:rFonts w:ascii="Times New Roman" w:hAnsi="Times New Roman" w:cs="Times New Roman"/>
          <w:sz w:val="24"/>
          <w:szCs w:val="24"/>
          <w:lang w:val="ro-RO"/>
        </w:rPr>
        <w:t xml:space="preserve">În zilele de </w:t>
      </w:r>
      <w:r w:rsidRPr="003C3BD7">
        <w:rPr>
          <w:rFonts w:ascii="Times New Roman" w:hAnsi="Times New Roman" w:cs="Times New Roman"/>
          <w:b/>
          <w:sz w:val="24"/>
          <w:szCs w:val="24"/>
          <w:lang w:val="ro-RO"/>
        </w:rPr>
        <w:t>9 și 10 octombrie 2025</w:t>
      </w:r>
      <w:r w:rsidRPr="003C3BD7">
        <w:rPr>
          <w:rFonts w:ascii="Times New Roman" w:hAnsi="Times New Roman" w:cs="Times New Roman"/>
          <w:sz w:val="24"/>
          <w:szCs w:val="24"/>
          <w:lang w:val="ro-RO"/>
        </w:rPr>
        <w:t xml:space="preserve">, </w:t>
      </w:r>
      <w:r w:rsidRPr="003C3BD7">
        <w:rPr>
          <w:rFonts w:ascii="Times New Roman" w:hAnsi="Times New Roman" w:cs="Times New Roman"/>
          <w:b/>
          <w:sz w:val="24"/>
          <w:szCs w:val="24"/>
          <w:lang w:val="ro-RO"/>
        </w:rPr>
        <w:t>grupul</w:t>
      </w:r>
      <w:r w:rsidRPr="003C3BD7">
        <w:rPr>
          <w:rFonts w:ascii="Times New Roman" w:hAnsi="Times New Roman" w:cs="Times New Roman"/>
          <w:b/>
          <w:sz w:val="24"/>
          <w:szCs w:val="24"/>
          <w:lang w:val="ro-RO"/>
        </w:rPr>
        <w:t xml:space="preserve"> de cercetare </w:t>
      </w:r>
      <w:r w:rsidRPr="003C3BD7">
        <w:rPr>
          <w:rFonts w:ascii="Times New Roman" w:hAnsi="Times New Roman" w:cs="Times New Roman"/>
          <w:b/>
          <w:sz w:val="24"/>
          <w:szCs w:val="24"/>
          <w:lang w:val="ro-RO"/>
        </w:rPr>
        <w:t>„</w:t>
      </w:r>
      <w:r w:rsidRPr="003C3BD7">
        <w:rPr>
          <w:rFonts w:ascii="Times New Roman" w:hAnsi="Times New Roman" w:cs="Times New Roman"/>
          <w:b/>
          <w:iCs/>
          <w:sz w:val="24"/>
          <w:szCs w:val="24"/>
          <w:lang w:val="ro-RO"/>
        </w:rPr>
        <w:t>Comunități, reprezentări, intersecții culturale</w:t>
      </w:r>
      <w:r w:rsidRPr="003C3BD7">
        <w:rPr>
          <w:rFonts w:ascii="Times New Roman" w:hAnsi="Times New Roman" w:cs="Times New Roman"/>
          <w:b/>
          <w:iCs/>
          <w:sz w:val="24"/>
          <w:szCs w:val="24"/>
          <w:lang w:val="ro-RO"/>
        </w:rPr>
        <w:t>”</w:t>
      </w:r>
      <w:r w:rsidRPr="003C3BD7">
        <w:rPr>
          <w:rFonts w:ascii="Times New Roman" w:hAnsi="Times New Roman" w:cs="Times New Roman"/>
          <w:b/>
          <w:i/>
          <w:iCs/>
          <w:sz w:val="24"/>
          <w:szCs w:val="24"/>
          <w:lang w:val="ro-RO"/>
        </w:rPr>
        <w:t xml:space="preserve"> </w:t>
      </w:r>
      <w:r w:rsidRPr="003C3BD7">
        <w:rPr>
          <w:rFonts w:ascii="Times New Roman" w:hAnsi="Times New Roman" w:cs="Times New Roman"/>
          <w:sz w:val="24"/>
          <w:szCs w:val="24"/>
          <w:lang w:val="ro-RO"/>
        </w:rPr>
        <w:t xml:space="preserve">din cadrul </w:t>
      </w:r>
      <w:r w:rsidRPr="003C3BD7">
        <w:rPr>
          <w:rFonts w:ascii="Times New Roman" w:hAnsi="Times New Roman" w:cs="Times New Roman"/>
          <w:b/>
          <w:sz w:val="24"/>
          <w:szCs w:val="24"/>
          <w:lang w:val="ro-RO"/>
        </w:rPr>
        <w:t>Institutului de Cercetare al Universității din București (ICUB)</w:t>
      </w:r>
      <w:r w:rsidRPr="003C3BD7">
        <w:rPr>
          <w:rFonts w:ascii="Times New Roman" w:hAnsi="Times New Roman" w:cs="Times New Roman"/>
          <w:sz w:val="24"/>
          <w:szCs w:val="24"/>
          <w:lang w:val="ro-RO"/>
        </w:rPr>
        <w:t xml:space="preserve"> organizează conferința internațională </w:t>
      </w:r>
      <w:r w:rsidRPr="003C3BD7">
        <w:rPr>
          <w:rFonts w:ascii="Times New Roman" w:hAnsi="Times New Roman" w:cs="Times New Roman"/>
          <w:b/>
          <w:sz w:val="24"/>
          <w:szCs w:val="24"/>
          <w:lang w:val="ro-RO"/>
        </w:rPr>
        <w:t>„</w:t>
      </w:r>
      <w:proofErr w:type="spellStart"/>
      <w:r w:rsidRPr="003C3BD7">
        <w:rPr>
          <w:rFonts w:ascii="Times New Roman" w:hAnsi="Times New Roman" w:cs="Times New Roman"/>
          <w:b/>
          <w:iCs/>
          <w:sz w:val="24"/>
          <w:szCs w:val="24"/>
          <w:lang w:val="ro-RO"/>
        </w:rPr>
        <w:t>East</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and</w:t>
      </w:r>
      <w:proofErr w:type="spellEnd"/>
      <w:r w:rsidRPr="003C3BD7">
        <w:rPr>
          <w:rFonts w:ascii="Times New Roman" w:hAnsi="Times New Roman" w:cs="Times New Roman"/>
          <w:b/>
          <w:iCs/>
          <w:sz w:val="24"/>
          <w:szCs w:val="24"/>
          <w:lang w:val="ro-RO"/>
        </w:rPr>
        <w:t xml:space="preserve"> West: </w:t>
      </w:r>
      <w:proofErr w:type="spellStart"/>
      <w:r w:rsidRPr="003C3BD7">
        <w:rPr>
          <w:rFonts w:ascii="Times New Roman" w:hAnsi="Times New Roman" w:cs="Times New Roman"/>
          <w:b/>
          <w:iCs/>
          <w:sz w:val="24"/>
          <w:szCs w:val="24"/>
          <w:lang w:val="ro-RO"/>
        </w:rPr>
        <w:t>Picturing</w:t>
      </w:r>
      <w:proofErr w:type="spellEnd"/>
      <w:r w:rsidRPr="003C3BD7">
        <w:rPr>
          <w:rFonts w:ascii="Times New Roman" w:hAnsi="Times New Roman" w:cs="Times New Roman"/>
          <w:b/>
          <w:iCs/>
          <w:sz w:val="24"/>
          <w:szCs w:val="24"/>
          <w:lang w:val="ro-RO"/>
        </w:rPr>
        <w:t xml:space="preserve"> Spiritual </w:t>
      </w:r>
      <w:proofErr w:type="spellStart"/>
      <w:r w:rsidRPr="003C3BD7">
        <w:rPr>
          <w:rFonts w:ascii="Times New Roman" w:hAnsi="Times New Roman" w:cs="Times New Roman"/>
          <w:b/>
          <w:iCs/>
          <w:sz w:val="24"/>
          <w:szCs w:val="24"/>
          <w:lang w:val="ro-RO"/>
        </w:rPr>
        <w:t>and</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Sacred</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Traditions</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Representations</w:t>
      </w:r>
      <w:proofErr w:type="spellEnd"/>
      <w:r w:rsidRPr="003C3BD7">
        <w:rPr>
          <w:rFonts w:ascii="Times New Roman" w:hAnsi="Times New Roman" w:cs="Times New Roman"/>
          <w:b/>
          <w:iCs/>
          <w:sz w:val="24"/>
          <w:szCs w:val="24"/>
          <w:lang w:val="ro-RO"/>
        </w:rPr>
        <w:t xml:space="preserve"> in </w:t>
      </w:r>
      <w:proofErr w:type="spellStart"/>
      <w:r w:rsidRPr="003C3BD7">
        <w:rPr>
          <w:rFonts w:ascii="Times New Roman" w:hAnsi="Times New Roman" w:cs="Times New Roman"/>
          <w:b/>
          <w:iCs/>
          <w:sz w:val="24"/>
          <w:szCs w:val="24"/>
          <w:lang w:val="ro-RO"/>
        </w:rPr>
        <w:t>Art</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Literature</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and</w:t>
      </w:r>
      <w:proofErr w:type="spellEnd"/>
      <w:r w:rsidRPr="003C3BD7">
        <w:rPr>
          <w:rFonts w:ascii="Times New Roman" w:hAnsi="Times New Roman" w:cs="Times New Roman"/>
          <w:b/>
          <w:iCs/>
          <w:sz w:val="24"/>
          <w:szCs w:val="24"/>
          <w:lang w:val="ro-RO"/>
        </w:rPr>
        <w:t xml:space="preserve"> </w:t>
      </w:r>
      <w:proofErr w:type="spellStart"/>
      <w:r w:rsidRPr="003C3BD7">
        <w:rPr>
          <w:rFonts w:ascii="Times New Roman" w:hAnsi="Times New Roman" w:cs="Times New Roman"/>
          <w:b/>
          <w:iCs/>
          <w:sz w:val="24"/>
          <w:szCs w:val="24"/>
          <w:lang w:val="ro-RO"/>
        </w:rPr>
        <w:t>Folklore</w:t>
      </w:r>
      <w:proofErr w:type="spellEnd"/>
      <w:r w:rsidRPr="003C3BD7">
        <w:rPr>
          <w:rFonts w:ascii="Times New Roman" w:hAnsi="Times New Roman" w:cs="Times New Roman"/>
          <w:b/>
          <w:iCs/>
          <w:sz w:val="24"/>
          <w:szCs w:val="24"/>
          <w:lang w:val="ro-RO"/>
        </w:rPr>
        <w:t>”</w:t>
      </w:r>
      <w:r w:rsidRPr="003C3BD7">
        <w:rPr>
          <w:rFonts w:ascii="Times New Roman" w:hAnsi="Times New Roman" w:cs="Times New Roman"/>
          <w:sz w:val="24"/>
          <w:szCs w:val="24"/>
          <w:lang w:val="ro-RO"/>
        </w:rPr>
        <w:t xml:space="preserve">. </w:t>
      </w:r>
    </w:p>
    <w:p w:rsidR="008F39D1" w:rsidRPr="003C3BD7" w:rsidRDefault="008F39D1" w:rsidP="008F39D1">
      <w:pPr>
        <w:jc w:val="both"/>
        <w:rPr>
          <w:rFonts w:ascii="Times New Roman" w:hAnsi="Times New Roman" w:cs="Times New Roman"/>
          <w:b/>
          <w:sz w:val="24"/>
          <w:szCs w:val="24"/>
          <w:lang w:val="ro-RO"/>
        </w:rPr>
      </w:pPr>
      <w:r w:rsidRPr="003C3BD7">
        <w:rPr>
          <w:rFonts w:ascii="Times New Roman" w:hAnsi="Times New Roman" w:cs="Times New Roman"/>
          <w:b/>
          <w:sz w:val="24"/>
          <w:szCs w:val="24"/>
          <w:lang w:val="ro-RO"/>
        </w:rPr>
        <w:t xml:space="preserve">Evenimentul va avea loc la Centrul de Conferințe din cadrul Stațiunii Zoologice de la Sinaia a Universității din București (Str. </w:t>
      </w:r>
      <w:proofErr w:type="spellStart"/>
      <w:r w:rsidRPr="003C3BD7">
        <w:rPr>
          <w:rFonts w:ascii="Times New Roman" w:hAnsi="Times New Roman" w:cs="Times New Roman"/>
          <w:b/>
          <w:sz w:val="24"/>
          <w:szCs w:val="24"/>
          <w:lang w:val="ro-RO"/>
        </w:rPr>
        <w:t>Cumpătu</w:t>
      </w:r>
      <w:proofErr w:type="spellEnd"/>
      <w:r w:rsidRPr="003C3BD7">
        <w:rPr>
          <w:rFonts w:ascii="Times New Roman" w:hAnsi="Times New Roman" w:cs="Times New Roman"/>
          <w:b/>
          <w:sz w:val="24"/>
          <w:szCs w:val="24"/>
          <w:lang w:val="ro-RO"/>
        </w:rPr>
        <w:t>, nr. 5, Sinaia)</w:t>
      </w:r>
    </w:p>
    <w:p w:rsidR="008F39D1" w:rsidRPr="003C3BD7" w:rsidRDefault="008F39D1" w:rsidP="008F39D1">
      <w:pPr>
        <w:jc w:val="both"/>
        <w:rPr>
          <w:rFonts w:ascii="Times New Roman" w:hAnsi="Times New Roman" w:cs="Times New Roman"/>
          <w:sz w:val="24"/>
          <w:szCs w:val="24"/>
          <w:lang w:val="ro-RO"/>
        </w:rPr>
      </w:pPr>
      <w:r w:rsidRPr="003C3BD7">
        <w:rPr>
          <w:rFonts w:ascii="Times New Roman" w:hAnsi="Times New Roman" w:cs="Times New Roman"/>
          <w:sz w:val="24"/>
          <w:szCs w:val="24"/>
          <w:lang w:val="ro-RO"/>
        </w:rPr>
        <w:t>La eveniment vor participa etnologi, antropologi, istorici de artă și filologi din Franța, Germania, Italia, Japonia, Spania, Polonia, Portugalia, Ungaria și România, cu preocupări de cercetare în sfera ritualurilor și experiențelor religioase și cu abordări științifice interdisciplinare.</w:t>
      </w:r>
    </w:p>
    <w:p w:rsidR="008F39D1" w:rsidRPr="003C3BD7" w:rsidRDefault="008F39D1" w:rsidP="008F39D1">
      <w:pPr>
        <w:jc w:val="both"/>
        <w:rPr>
          <w:rFonts w:ascii="Times New Roman" w:hAnsi="Times New Roman" w:cs="Times New Roman"/>
          <w:sz w:val="24"/>
          <w:szCs w:val="24"/>
          <w:lang w:val="ro-RO"/>
        </w:rPr>
      </w:pPr>
      <w:r w:rsidRPr="003C3BD7">
        <w:rPr>
          <w:rFonts w:ascii="Times New Roman" w:hAnsi="Times New Roman" w:cs="Times New Roman"/>
          <w:sz w:val="24"/>
          <w:szCs w:val="24"/>
          <w:lang w:val="ro-RO"/>
        </w:rPr>
        <w:t xml:space="preserve">Conferințele plenare vor fi susținute de Ana Cristina </w:t>
      </w:r>
      <w:proofErr w:type="spellStart"/>
      <w:r w:rsidRPr="003C3BD7">
        <w:rPr>
          <w:rFonts w:ascii="Times New Roman" w:hAnsi="Times New Roman" w:cs="Times New Roman"/>
          <w:sz w:val="24"/>
          <w:szCs w:val="24"/>
          <w:lang w:val="ro-RO"/>
        </w:rPr>
        <w:t>Sousa</w:t>
      </w:r>
      <w:proofErr w:type="spellEnd"/>
      <w:r w:rsidRPr="003C3BD7">
        <w:rPr>
          <w:rFonts w:ascii="Times New Roman" w:hAnsi="Times New Roman" w:cs="Times New Roman"/>
          <w:sz w:val="24"/>
          <w:szCs w:val="24"/>
          <w:lang w:val="ro-RO"/>
        </w:rPr>
        <w:t xml:space="preserve"> (Universitatea din Porto, Facultatea de Arte și Științe Umaniste) și Ioana Fruntelată (Universitatea din București, Facultatea de Litere). Întâlnirea se bucură de prezența unor cercetători reputați – </w:t>
      </w:r>
      <w:proofErr w:type="spellStart"/>
      <w:r w:rsidRPr="003C3BD7">
        <w:rPr>
          <w:rFonts w:ascii="Times New Roman" w:hAnsi="Times New Roman" w:cs="Times New Roman"/>
          <w:sz w:val="24"/>
          <w:szCs w:val="24"/>
          <w:lang w:val="ro-RO"/>
        </w:rPr>
        <w:t>Clarisse</w:t>
      </w:r>
      <w:proofErr w:type="spellEnd"/>
      <w:r w:rsidRPr="003C3BD7">
        <w:rPr>
          <w:rFonts w:ascii="Times New Roman" w:hAnsi="Times New Roman" w:cs="Times New Roman"/>
          <w:sz w:val="24"/>
          <w:szCs w:val="24"/>
          <w:lang w:val="ro-RO"/>
        </w:rPr>
        <w:t xml:space="preserve"> </w:t>
      </w:r>
      <w:proofErr w:type="spellStart"/>
      <w:r w:rsidRPr="003C3BD7">
        <w:rPr>
          <w:rFonts w:ascii="Times New Roman" w:hAnsi="Times New Roman" w:cs="Times New Roman"/>
          <w:sz w:val="24"/>
          <w:szCs w:val="24"/>
          <w:lang w:val="ro-RO"/>
        </w:rPr>
        <w:t>Prêtre</w:t>
      </w:r>
      <w:proofErr w:type="spellEnd"/>
      <w:r w:rsidRPr="003C3BD7">
        <w:rPr>
          <w:rFonts w:ascii="Times New Roman" w:hAnsi="Times New Roman" w:cs="Times New Roman"/>
          <w:sz w:val="24"/>
          <w:szCs w:val="24"/>
          <w:lang w:val="ro-RO"/>
        </w:rPr>
        <w:t xml:space="preserve"> (director de cercetare, CNRS, Paris, Departamentul de Antropologie și Istorie a Antichității) și Jean-Michel </w:t>
      </w:r>
      <w:proofErr w:type="spellStart"/>
      <w:r w:rsidRPr="003C3BD7">
        <w:rPr>
          <w:rFonts w:ascii="Times New Roman" w:hAnsi="Times New Roman" w:cs="Times New Roman"/>
          <w:sz w:val="24"/>
          <w:szCs w:val="24"/>
          <w:lang w:val="ro-RO"/>
        </w:rPr>
        <w:t>Butel</w:t>
      </w:r>
      <w:proofErr w:type="spellEnd"/>
      <w:r w:rsidRPr="003C3BD7">
        <w:rPr>
          <w:rFonts w:ascii="Times New Roman" w:hAnsi="Times New Roman" w:cs="Times New Roman"/>
          <w:sz w:val="24"/>
          <w:szCs w:val="24"/>
          <w:lang w:val="ro-RO"/>
        </w:rPr>
        <w:t xml:space="preserve"> (conferențiar universitar, INALCO, Paris, Departamentul de Stud</w:t>
      </w:r>
      <w:bookmarkStart w:id="0" w:name="_GoBack"/>
      <w:bookmarkEnd w:id="0"/>
      <w:r w:rsidRPr="003C3BD7">
        <w:rPr>
          <w:rFonts w:ascii="Times New Roman" w:hAnsi="Times New Roman" w:cs="Times New Roman"/>
          <w:sz w:val="24"/>
          <w:szCs w:val="24"/>
          <w:lang w:val="ro-RO"/>
        </w:rPr>
        <w:t>ii Japoneze) –, alături de care vor participa cercetători cu experiență, dar și doctoranzi interesați să examineze tradiții și practici religioase, obiecte și instrumente ale devoțiunii, reprezentări sacre și spirituale ale unor comunități din Europa și Asia.</w:t>
      </w:r>
    </w:p>
    <w:p w:rsidR="008F39D1" w:rsidRPr="003C3BD7" w:rsidRDefault="008F39D1" w:rsidP="008F39D1">
      <w:pPr>
        <w:jc w:val="both"/>
        <w:rPr>
          <w:rFonts w:ascii="Times New Roman" w:hAnsi="Times New Roman" w:cs="Times New Roman"/>
          <w:sz w:val="24"/>
          <w:szCs w:val="24"/>
          <w:lang w:val="ro-RO"/>
        </w:rPr>
      </w:pPr>
      <w:r w:rsidRPr="003C3BD7">
        <w:rPr>
          <w:rFonts w:ascii="Times New Roman" w:hAnsi="Times New Roman" w:cs="Times New Roman"/>
          <w:sz w:val="24"/>
          <w:szCs w:val="24"/>
          <w:lang w:val="ro-RO"/>
        </w:rPr>
        <w:t xml:space="preserve">Programul integral al conferinței poate fi accesat </w:t>
      </w:r>
      <w:hyperlink r:id="rId4" w:history="1">
        <w:r w:rsidRPr="003C3BD7">
          <w:rPr>
            <w:rStyle w:val="Hyperlink"/>
            <w:rFonts w:ascii="Times New Roman" w:hAnsi="Times New Roman" w:cs="Times New Roman"/>
            <w:b/>
            <w:sz w:val="24"/>
            <w:szCs w:val="24"/>
            <w:lang w:val="ro-RO"/>
          </w:rPr>
          <w:t>aici</w:t>
        </w:r>
      </w:hyperlink>
      <w:r w:rsidRPr="003C3BD7">
        <w:rPr>
          <w:rFonts w:ascii="Times New Roman" w:hAnsi="Times New Roman" w:cs="Times New Roman"/>
          <w:sz w:val="24"/>
          <w:szCs w:val="24"/>
          <w:lang w:val="ro-RO"/>
        </w:rPr>
        <w:t>.</w:t>
      </w:r>
    </w:p>
    <w:p w:rsidR="0054431F" w:rsidRPr="003D1D38" w:rsidRDefault="008F39D1" w:rsidP="008F39D1">
      <w:pPr>
        <w:jc w:val="both"/>
        <w:rPr>
          <w:rFonts w:ascii="Times New Roman" w:hAnsi="Times New Roman" w:cs="Times New Roman"/>
          <w:sz w:val="24"/>
          <w:szCs w:val="24"/>
          <w:lang w:val="ro-RO"/>
        </w:rPr>
      </w:pPr>
      <w:r w:rsidRPr="003C3BD7">
        <w:rPr>
          <w:rFonts w:ascii="Times New Roman" w:hAnsi="Times New Roman" w:cs="Times New Roman"/>
          <w:i/>
          <w:sz w:val="24"/>
          <w:szCs w:val="24"/>
          <w:lang w:val="ro-RO"/>
        </w:rPr>
        <w:t>Evenimentul este organizat de Institutul de Cercetare al Universității din București (ICUB) și Facultatea de Litere a UB, în parteneriat cu Universitatea din Porto (Departamentul de Științe</w:t>
      </w:r>
      <w:r w:rsidR="003D1D38">
        <w:rPr>
          <w:rFonts w:ascii="Times New Roman" w:hAnsi="Times New Roman" w:cs="Times New Roman"/>
          <w:i/>
          <w:sz w:val="24"/>
          <w:szCs w:val="24"/>
          <w:lang w:val="ro-RO"/>
        </w:rPr>
        <w:t xml:space="preserve"> și Tehnici ale Patrimoniului).</w:t>
      </w:r>
    </w:p>
    <w:sectPr w:rsidR="0054431F" w:rsidRPr="003D1D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9D1"/>
    <w:rsid w:val="003C3BD7"/>
    <w:rsid w:val="003D1D38"/>
    <w:rsid w:val="0054431F"/>
    <w:rsid w:val="006E3BB4"/>
    <w:rsid w:val="008F39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B4E3"/>
  <w15:chartTrackingRefBased/>
  <w15:docId w15:val="{4AA95E01-0798-4C2B-876E-AE97CB526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3B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icub.unibuc.ro/wp-content/uploads/2025/10/Programme_Sinaia_1.10.202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301</Words>
  <Characters>1746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Elena Andreea Carstea</cp:lastModifiedBy>
  <cp:revision>1</cp:revision>
  <dcterms:created xsi:type="dcterms:W3CDTF">2025-10-06T11:49:00Z</dcterms:created>
  <dcterms:modified xsi:type="dcterms:W3CDTF">2025-10-06T12:12:00Z</dcterms:modified>
</cp:coreProperties>
</file>