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7BAF56" w14:textId="77777777"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Facultatea de Geografie a Universității din București a organizat ediția a III-a a Conferinței „</w:t>
      </w:r>
      <w:proofErr w:type="spellStart"/>
      <w:r w:rsidRPr="006D44BA">
        <w:rPr>
          <w:rFonts w:ascii="Times New Roman" w:hAnsi="Times New Roman" w:cs="Times New Roman"/>
        </w:rPr>
        <w:t>Geographical</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Sciences</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and</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Future</w:t>
      </w:r>
      <w:proofErr w:type="spellEnd"/>
      <w:r w:rsidRPr="006D44BA">
        <w:rPr>
          <w:rFonts w:ascii="Times New Roman" w:hAnsi="Times New Roman" w:cs="Times New Roman"/>
        </w:rPr>
        <w:t xml:space="preserve"> of </w:t>
      </w:r>
      <w:proofErr w:type="spellStart"/>
      <w:r w:rsidRPr="006D44BA">
        <w:rPr>
          <w:rFonts w:ascii="Times New Roman" w:hAnsi="Times New Roman" w:cs="Times New Roman"/>
        </w:rPr>
        <w:t>Earth</w:t>
      </w:r>
      <w:proofErr w:type="spellEnd"/>
      <w:r w:rsidRPr="006D44BA">
        <w:rPr>
          <w:rFonts w:ascii="Times New Roman" w:hAnsi="Times New Roman" w:cs="Times New Roman"/>
        </w:rPr>
        <w:t xml:space="preserve"> – </w:t>
      </w:r>
      <w:proofErr w:type="spellStart"/>
      <w:r w:rsidRPr="006D44BA">
        <w:rPr>
          <w:rFonts w:ascii="Times New Roman" w:hAnsi="Times New Roman" w:cs="Times New Roman"/>
        </w:rPr>
        <w:t>GeoEarth</w:t>
      </w:r>
      <w:proofErr w:type="spellEnd"/>
      <w:r w:rsidRPr="006D44BA">
        <w:rPr>
          <w:rFonts w:ascii="Times New Roman" w:hAnsi="Times New Roman" w:cs="Times New Roman"/>
        </w:rPr>
        <w:t xml:space="preserve"> 2025”</w:t>
      </w:r>
    </w:p>
    <w:p w14:paraId="3D025D92" w14:textId="77777777" w:rsidR="006D44BA" w:rsidRPr="006D44BA" w:rsidRDefault="006D44BA" w:rsidP="006D44BA">
      <w:pPr>
        <w:spacing w:line="360" w:lineRule="auto"/>
        <w:jc w:val="both"/>
        <w:rPr>
          <w:rFonts w:ascii="Times New Roman" w:hAnsi="Times New Roman" w:cs="Times New Roman"/>
        </w:rPr>
      </w:pPr>
    </w:p>
    <w:p w14:paraId="23F5428E" w14:textId="36BEA769"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 xml:space="preserve">Facultatea de Geografie a Universității din București a găzduit, la data de 7 noiembrie 2025, ediția a III-a a Conferinței </w:t>
      </w:r>
      <w:proofErr w:type="spellStart"/>
      <w:r w:rsidRPr="006D44BA">
        <w:rPr>
          <w:rFonts w:ascii="Times New Roman" w:hAnsi="Times New Roman" w:cs="Times New Roman"/>
        </w:rPr>
        <w:t>Geographical</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Sciences</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and</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Future</w:t>
      </w:r>
      <w:proofErr w:type="spellEnd"/>
      <w:r w:rsidRPr="006D44BA">
        <w:rPr>
          <w:rFonts w:ascii="Times New Roman" w:hAnsi="Times New Roman" w:cs="Times New Roman"/>
        </w:rPr>
        <w:t xml:space="preserve"> of </w:t>
      </w:r>
      <w:proofErr w:type="spellStart"/>
      <w:r w:rsidRPr="006D44BA">
        <w:rPr>
          <w:rFonts w:ascii="Times New Roman" w:hAnsi="Times New Roman" w:cs="Times New Roman"/>
        </w:rPr>
        <w:t>Earth</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GeoEarth</w:t>
      </w:r>
      <w:proofErr w:type="spellEnd"/>
      <w:r w:rsidRPr="006D44BA">
        <w:rPr>
          <w:rFonts w:ascii="Times New Roman" w:hAnsi="Times New Roman" w:cs="Times New Roman"/>
        </w:rPr>
        <w:t xml:space="preserve"> 2025), un eveniment de referință dedicat cercetării geografice contemporane și dialogului interdisciplinar. Organizat de Departamentul de Geomorfologie–Pedologie–</w:t>
      </w:r>
      <w:proofErr w:type="spellStart"/>
      <w:r w:rsidRPr="006D44BA">
        <w:rPr>
          <w:rFonts w:ascii="Times New Roman" w:hAnsi="Times New Roman" w:cs="Times New Roman"/>
        </w:rPr>
        <w:t>Geomatică</w:t>
      </w:r>
      <w:proofErr w:type="spellEnd"/>
      <w:r w:rsidRPr="006D44BA">
        <w:rPr>
          <w:rFonts w:ascii="Times New Roman" w:hAnsi="Times New Roman" w:cs="Times New Roman"/>
        </w:rPr>
        <w:t>, evenimentul continuă tradiția edițiilor anterioare din 2017 și 2021 și este integrat în programul Conferinței Anuale a Facultății de Geografie.</w:t>
      </w:r>
    </w:p>
    <w:p w14:paraId="0EF3E178" w14:textId="5321120F"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 xml:space="preserve">Conferința a reunit cadre universitare, cercetători, doctoranzi și specialiști din mediul preuniversitar și din institute de profil, oferind un cadru de dezbatere și reflecție asupra rolului geografiei în înțelegerea dinamicilor mediului, a peisajelor, a proceselor </w:t>
      </w:r>
      <w:proofErr w:type="spellStart"/>
      <w:r w:rsidRPr="006D44BA">
        <w:rPr>
          <w:rFonts w:ascii="Times New Roman" w:hAnsi="Times New Roman" w:cs="Times New Roman"/>
        </w:rPr>
        <w:t>socio</w:t>
      </w:r>
      <w:proofErr w:type="spellEnd"/>
      <w:r w:rsidRPr="006D44BA">
        <w:rPr>
          <w:rFonts w:ascii="Times New Roman" w:hAnsi="Times New Roman" w:cs="Times New Roman"/>
        </w:rPr>
        <w:t>-economice și a interacțiunilor complexe dintre om și natură. </w:t>
      </w:r>
    </w:p>
    <w:p w14:paraId="2C044902" w14:textId="37F87EB1"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Evenimentul a avut ca scop promovarea schimbului de idei, susținerea cercetării aplicate și prezentarea rezultatelor recente în contextul provocărilor majore actuale generate de schimbările climatice, presiunile antropice și tranziția către dezvoltare durabilă.</w:t>
      </w:r>
    </w:p>
    <w:p w14:paraId="3B719071" w14:textId="77777777"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Deschiderea oficială a avut loc în Amfiteatrul Mehedinți, în prezența conducerii Universității din București, a invitaților internaționali și a numeroșilor participanți din România, Elveția, Germania, Republica Moldova, Franța și Algeria. </w:t>
      </w:r>
    </w:p>
    <w:p w14:paraId="545B924D" w14:textId="55625234"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Ceremonia inaugurală a fost deschisă de prof. univ. dr. Marian Preda, rectorul Universității din București, prof. univ. dr. Laura Comănescu, Prorector Programare de studii și Practica studenților al Universității din București, prof. univ. dr. Alexandru Nedelea, decanul Facultății de Geografie, conf. univ. dr. Constantin-Răzvan Oprea, directorul Departamentului de Geomorfologie–Pedologie–</w:t>
      </w:r>
      <w:proofErr w:type="spellStart"/>
      <w:r w:rsidRPr="006D44BA">
        <w:rPr>
          <w:rFonts w:ascii="Times New Roman" w:hAnsi="Times New Roman" w:cs="Times New Roman"/>
        </w:rPr>
        <w:t>Geomatică</w:t>
      </w:r>
      <w:proofErr w:type="spellEnd"/>
      <w:r w:rsidRPr="006D44BA">
        <w:rPr>
          <w:rFonts w:ascii="Times New Roman" w:hAnsi="Times New Roman" w:cs="Times New Roman"/>
        </w:rPr>
        <w:t>.</w:t>
      </w:r>
    </w:p>
    <w:p w14:paraId="57582B80" w14:textId="618F0EAA"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În cadrul ceremoniei, au fost oferite diplome și medalii profesorilor preuniversitari care au contribuit semnificativ la promovarea Facultății de Geografie.</w:t>
      </w:r>
    </w:p>
    <w:p w14:paraId="784FE17D" w14:textId="48328698"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 xml:space="preserve">Programul științific al conferinței a debutat cu două comunicări plenare de înaltă ținută academică, susținute de prof. univ. dr. Emmanuel </w:t>
      </w:r>
      <w:proofErr w:type="spellStart"/>
      <w:r w:rsidRPr="006D44BA">
        <w:rPr>
          <w:rFonts w:ascii="Times New Roman" w:hAnsi="Times New Roman" w:cs="Times New Roman"/>
        </w:rPr>
        <w:t>Reynard</w:t>
      </w:r>
      <w:proofErr w:type="spellEnd"/>
      <w:r w:rsidRPr="006D44BA">
        <w:rPr>
          <w:rFonts w:ascii="Times New Roman" w:hAnsi="Times New Roman" w:cs="Times New Roman"/>
        </w:rPr>
        <w:t xml:space="preserve"> (Universitatea Lausanne, </w:t>
      </w:r>
      <w:proofErr w:type="spellStart"/>
      <w:r w:rsidRPr="006D44BA">
        <w:rPr>
          <w:rFonts w:ascii="Times New Roman" w:hAnsi="Times New Roman" w:cs="Times New Roman"/>
        </w:rPr>
        <w:t>Professor</w:t>
      </w:r>
      <w:proofErr w:type="spellEnd"/>
      <w:r w:rsidRPr="006D44BA">
        <w:rPr>
          <w:rFonts w:ascii="Times New Roman" w:hAnsi="Times New Roman" w:cs="Times New Roman"/>
        </w:rPr>
        <w:t xml:space="preserve"> honoris causa al Universității din București), cu tema </w:t>
      </w:r>
      <w:proofErr w:type="spellStart"/>
      <w:r w:rsidRPr="006D44BA">
        <w:rPr>
          <w:rFonts w:ascii="Times New Roman" w:hAnsi="Times New Roman" w:cs="Times New Roman"/>
        </w:rPr>
        <w:t>Mountain</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agricultural</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landscapes</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how</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geography</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can</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contribute</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to</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the</w:t>
      </w:r>
      <w:proofErr w:type="spellEnd"/>
      <w:r w:rsidRPr="006D44BA">
        <w:rPr>
          <w:rFonts w:ascii="Times New Roman" w:hAnsi="Times New Roman" w:cs="Times New Roman"/>
        </w:rPr>
        <w:t xml:space="preserve"> management of </w:t>
      </w:r>
      <w:proofErr w:type="spellStart"/>
      <w:r w:rsidRPr="006D44BA">
        <w:rPr>
          <w:rFonts w:ascii="Times New Roman" w:hAnsi="Times New Roman" w:cs="Times New Roman"/>
        </w:rPr>
        <w:t>their</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heritage</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values</w:t>
      </w:r>
      <w:proofErr w:type="spellEnd"/>
      <w:r w:rsidRPr="006D44BA">
        <w:rPr>
          <w:rFonts w:ascii="Times New Roman" w:hAnsi="Times New Roman" w:cs="Times New Roman"/>
        </w:rPr>
        <w:t xml:space="preserve">?, și de prof. univ. dr. </w:t>
      </w:r>
      <w:proofErr w:type="spellStart"/>
      <w:r w:rsidRPr="006D44BA">
        <w:rPr>
          <w:rFonts w:ascii="Times New Roman" w:hAnsi="Times New Roman" w:cs="Times New Roman"/>
        </w:rPr>
        <w:t>Olaf</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Kühne</w:t>
      </w:r>
      <w:proofErr w:type="spellEnd"/>
      <w:r w:rsidRPr="006D44BA">
        <w:rPr>
          <w:rFonts w:ascii="Times New Roman" w:hAnsi="Times New Roman" w:cs="Times New Roman"/>
        </w:rPr>
        <w:t xml:space="preserve"> (Universitatea </w:t>
      </w:r>
      <w:proofErr w:type="spellStart"/>
      <w:r w:rsidRPr="006D44BA">
        <w:rPr>
          <w:rFonts w:ascii="Times New Roman" w:hAnsi="Times New Roman" w:cs="Times New Roman"/>
        </w:rPr>
        <w:t>Tübingen</w:t>
      </w:r>
      <w:proofErr w:type="spellEnd"/>
      <w:r w:rsidRPr="006D44BA">
        <w:rPr>
          <w:rFonts w:ascii="Times New Roman" w:hAnsi="Times New Roman" w:cs="Times New Roman"/>
        </w:rPr>
        <w:t xml:space="preserve">), cu prezentarea </w:t>
      </w:r>
      <w:proofErr w:type="spellStart"/>
      <w:r w:rsidRPr="006D44BA">
        <w:rPr>
          <w:rFonts w:ascii="Times New Roman" w:hAnsi="Times New Roman" w:cs="Times New Roman"/>
        </w:rPr>
        <w:t>Defying</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different</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paradigms</w:t>
      </w:r>
      <w:proofErr w:type="spellEnd"/>
      <w:r w:rsidRPr="006D44BA">
        <w:rPr>
          <w:rFonts w:ascii="Times New Roman" w:hAnsi="Times New Roman" w:cs="Times New Roman"/>
        </w:rPr>
        <w:t xml:space="preserve"> – neopragmatism </w:t>
      </w:r>
      <w:r w:rsidRPr="006D44BA">
        <w:rPr>
          <w:rFonts w:ascii="Times New Roman" w:hAnsi="Times New Roman" w:cs="Times New Roman"/>
        </w:rPr>
        <w:lastRenderedPageBreak/>
        <w:t xml:space="preserve">as a </w:t>
      </w:r>
      <w:proofErr w:type="spellStart"/>
      <w:r w:rsidRPr="006D44BA">
        <w:rPr>
          <w:rFonts w:ascii="Times New Roman" w:hAnsi="Times New Roman" w:cs="Times New Roman"/>
        </w:rPr>
        <w:t>unifying</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theory</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between</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physical</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and</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human</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geography</w:t>
      </w:r>
      <w:proofErr w:type="spellEnd"/>
      <w:r w:rsidRPr="006D44BA">
        <w:rPr>
          <w:rFonts w:ascii="Times New Roman" w:hAnsi="Times New Roman" w:cs="Times New Roman"/>
        </w:rPr>
        <w:t>?. Cei doi distinși invitați au primit diplome și medalii pentru recunoașterea contribuției lor remarcabile la dezvoltarea relațiilor academice cu Facultatea de Geografie a Universității din București.</w:t>
      </w:r>
    </w:p>
    <w:p w14:paraId="7A58EFBE" w14:textId="4B293871"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Ediția din acest an a reunit 279 de participanți și a inclus 130 de comunicări științifice (orale și postere) susținute în cadrul a două etape de lucru, care au favorizat dialogul științific și colaborarea interdisciplinară.</w:t>
      </w:r>
    </w:p>
    <w:p w14:paraId="40F25824" w14:textId="77777777"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Sesiunile paralele ale conferinței au abordat următoarele direcții tematice:</w:t>
      </w:r>
    </w:p>
    <w:p w14:paraId="2C2C2A55" w14:textId="77777777"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 xml:space="preserve">• </w:t>
      </w:r>
      <w:proofErr w:type="spellStart"/>
      <w:r w:rsidRPr="006D44BA">
        <w:rPr>
          <w:rFonts w:ascii="Times New Roman" w:hAnsi="Times New Roman" w:cs="Times New Roman"/>
        </w:rPr>
        <w:t>Applied</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Geomorphology</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from</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Landscapes</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to</w:t>
      </w:r>
      <w:proofErr w:type="spellEnd"/>
      <w:r w:rsidRPr="006D44BA">
        <w:rPr>
          <w:rFonts w:ascii="Times New Roman" w:hAnsi="Times New Roman" w:cs="Times New Roman"/>
        </w:rPr>
        <w:t xml:space="preserve"> Land </w:t>
      </w:r>
      <w:proofErr w:type="spellStart"/>
      <w:r w:rsidRPr="006D44BA">
        <w:rPr>
          <w:rFonts w:ascii="Times New Roman" w:hAnsi="Times New Roman" w:cs="Times New Roman"/>
        </w:rPr>
        <w:t>Use</w:t>
      </w:r>
      <w:proofErr w:type="spellEnd"/>
    </w:p>
    <w:p w14:paraId="3560BCC5" w14:textId="77777777"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 xml:space="preserve">• </w:t>
      </w:r>
      <w:proofErr w:type="spellStart"/>
      <w:r w:rsidRPr="006D44BA">
        <w:rPr>
          <w:rFonts w:ascii="Times New Roman" w:hAnsi="Times New Roman" w:cs="Times New Roman"/>
        </w:rPr>
        <w:t>Water</w:t>
      </w:r>
      <w:proofErr w:type="spellEnd"/>
      <w:r w:rsidRPr="006D44BA">
        <w:rPr>
          <w:rFonts w:ascii="Times New Roman" w:hAnsi="Times New Roman" w:cs="Times New Roman"/>
        </w:rPr>
        <w:t xml:space="preserve"> – Society – </w:t>
      </w:r>
      <w:proofErr w:type="spellStart"/>
      <w:r w:rsidRPr="006D44BA">
        <w:rPr>
          <w:rFonts w:ascii="Times New Roman" w:hAnsi="Times New Roman" w:cs="Times New Roman"/>
        </w:rPr>
        <w:t>Environment</w:t>
      </w:r>
      <w:proofErr w:type="spellEnd"/>
    </w:p>
    <w:p w14:paraId="5B36ACC1" w14:textId="77777777"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 xml:space="preserve">• Monitoring </w:t>
      </w:r>
      <w:proofErr w:type="spellStart"/>
      <w:r w:rsidRPr="006D44BA">
        <w:rPr>
          <w:rFonts w:ascii="Times New Roman" w:hAnsi="Times New Roman" w:cs="Times New Roman"/>
        </w:rPr>
        <w:t>Weather</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and</w:t>
      </w:r>
      <w:proofErr w:type="spellEnd"/>
      <w:r w:rsidRPr="006D44BA">
        <w:rPr>
          <w:rFonts w:ascii="Times New Roman" w:hAnsi="Times New Roman" w:cs="Times New Roman"/>
        </w:rPr>
        <w:t xml:space="preserve"> Climate </w:t>
      </w:r>
      <w:proofErr w:type="spellStart"/>
      <w:r w:rsidRPr="006D44BA">
        <w:rPr>
          <w:rFonts w:ascii="Times New Roman" w:hAnsi="Times New Roman" w:cs="Times New Roman"/>
        </w:rPr>
        <w:t>to</w:t>
      </w:r>
      <w:proofErr w:type="spellEnd"/>
      <w:r w:rsidRPr="006D44BA">
        <w:rPr>
          <w:rFonts w:ascii="Times New Roman" w:hAnsi="Times New Roman" w:cs="Times New Roman"/>
        </w:rPr>
        <w:t xml:space="preserve"> Reduce </w:t>
      </w:r>
      <w:proofErr w:type="spellStart"/>
      <w:r w:rsidRPr="006D44BA">
        <w:rPr>
          <w:rFonts w:ascii="Times New Roman" w:hAnsi="Times New Roman" w:cs="Times New Roman"/>
        </w:rPr>
        <w:t>Their</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Impacts</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and</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Effects</w:t>
      </w:r>
      <w:proofErr w:type="spellEnd"/>
    </w:p>
    <w:p w14:paraId="5B8E4420" w14:textId="77777777"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 xml:space="preserve">• Recent Dynamics </w:t>
      </w:r>
      <w:proofErr w:type="spellStart"/>
      <w:r w:rsidRPr="006D44BA">
        <w:rPr>
          <w:rFonts w:ascii="Times New Roman" w:hAnsi="Times New Roman" w:cs="Times New Roman"/>
        </w:rPr>
        <w:t>and</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Challenges</w:t>
      </w:r>
      <w:proofErr w:type="spellEnd"/>
      <w:r w:rsidRPr="006D44BA">
        <w:rPr>
          <w:rFonts w:ascii="Times New Roman" w:hAnsi="Times New Roman" w:cs="Times New Roman"/>
        </w:rPr>
        <w:t xml:space="preserve"> of </w:t>
      </w:r>
      <w:proofErr w:type="spellStart"/>
      <w:r w:rsidRPr="006D44BA">
        <w:rPr>
          <w:rFonts w:ascii="Times New Roman" w:hAnsi="Times New Roman" w:cs="Times New Roman"/>
        </w:rPr>
        <w:t>Territorial</w:t>
      </w:r>
      <w:proofErr w:type="spellEnd"/>
      <w:r w:rsidRPr="006D44BA">
        <w:rPr>
          <w:rFonts w:ascii="Times New Roman" w:hAnsi="Times New Roman" w:cs="Times New Roman"/>
        </w:rPr>
        <w:t xml:space="preserve">, Economic </w:t>
      </w:r>
      <w:proofErr w:type="spellStart"/>
      <w:r w:rsidRPr="006D44BA">
        <w:rPr>
          <w:rFonts w:ascii="Times New Roman" w:hAnsi="Times New Roman" w:cs="Times New Roman"/>
        </w:rPr>
        <w:t>and</w:t>
      </w:r>
      <w:proofErr w:type="spellEnd"/>
      <w:r w:rsidRPr="006D44BA">
        <w:rPr>
          <w:rFonts w:ascii="Times New Roman" w:hAnsi="Times New Roman" w:cs="Times New Roman"/>
        </w:rPr>
        <w:t xml:space="preserve"> Social </w:t>
      </w:r>
      <w:proofErr w:type="spellStart"/>
      <w:r w:rsidRPr="006D44BA">
        <w:rPr>
          <w:rFonts w:ascii="Times New Roman" w:hAnsi="Times New Roman" w:cs="Times New Roman"/>
        </w:rPr>
        <w:t>Processes</w:t>
      </w:r>
      <w:proofErr w:type="spellEnd"/>
    </w:p>
    <w:p w14:paraId="7BD85B8F" w14:textId="77777777"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 xml:space="preserve">• </w:t>
      </w:r>
      <w:proofErr w:type="spellStart"/>
      <w:r w:rsidRPr="006D44BA">
        <w:rPr>
          <w:rFonts w:ascii="Times New Roman" w:hAnsi="Times New Roman" w:cs="Times New Roman"/>
        </w:rPr>
        <w:t>Challenges</w:t>
      </w:r>
      <w:proofErr w:type="spellEnd"/>
      <w:r w:rsidRPr="006D44BA">
        <w:rPr>
          <w:rFonts w:ascii="Times New Roman" w:hAnsi="Times New Roman" w:cs="Times New Roman"/>
        </w:rPr>
        <w:t xml:space="preserve"> of </w:t>
      </w:r>
      <w:proofErr w:type="spellStart"/>
      <w:r w:rsidRPr="006D44BA">
        <w:rPr>
          <w:rFonts w:ascii="Times New Roman" w:hAnsi="Times New Roman" w:cs="Times New Roman"/>
        </w:rPr>
        <w:t>Environment</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and</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Human</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Dimension</w:t>
      </w:r>
      <w:proofErr w:type="spellEnd"/>
    </w:p>
    <w:p w14:paraId="363D7848" w14:textId="77777777"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 xml:space="preserve">• </w:t>
      </w:r>
      <w:proofErr w:type="spellStart"/>
      <w:r w:rsidRPr="006D44BA">
        <w:rPr>
          <w:rFonts w:ascii="Times New Roman" w:hAnsi="Times New Roman" w:cs="Times New Roman"/>
        </w:rPr>
        <w:t>Teaching</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Geography</w:t>
      </w:r>
      <w:proofErr w:type="spellEnd"/>
    </w:p>
    <w:p w14:paraId="74BF7857" w14:textId="076723F7"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 xml:space="preserve">• Workshop: </w:t>
      </w:r>
      <w:proofErr w:type="spellStart"/>
      <w:r w:rsidRPr="006D44BA">
        <w:rPr>
          <w:rFonts w:ascii="Times New Roman" w:hAnsi="Times New Roman" w:cs="Times New Roman"/>
        </w:rPr>
        <w:t>Healthscapes</w:t>
      </w:r>
      <w:proofErr w:type="spellEnd"/>
      <w:r w:rsidRPr="006D44BA">
        <w:rPr>
          <w:rFonts w:ascii="Times New Roman" w:hAnsi="Times New Roman" w:cs="Times New Roman"/>
        </w:rPr>
        <w:t xml:space="preserve"> in </w:t>
      </w:r>
      <w:proofErr w:type="spellStart"/>
      <w:r w:rsidRPr="006D44BA">
        <w:rPr>
          <w:rFonts w:ascii="Times New Roman" w:hAnsi="Times New Roman" w:cs="Times New Roman"/>
        </w:rPr>
        <w:t>Transition</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Geography</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Inequality</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and</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Systemic</w:t>
      </w:r>
      <w:proofErr w:type="spellEnd"/>
      <w:r w:rsidRPr="006D44BA">
        <w:rPr>
          <w:rFonts w:ascii="Times New Roman" w:hAnsi="Times New Roman" w:cs="Times New Roman"/>
        </w:rPr>
        <w:t xml:space="preserve"> </w:t>
      </w:r>
      <w:proofErr w:type="spellStart"/>
      <w:r w:rsidRPr="006D44BA">
        <w:rPr>
          <w:rFonts w:ascii="Times New Roman" w:hAnsi="Times New Roman" w:cs="Times New Roman"/>
        </w:rPr>
        <w:t>Resilience</w:t>
      </w:r>
      <w:proofErr w:type="spellEnd"/>
    </w:p>
    <w:p w14:paraId="5E09DDC6" w14:textId="1ADB7733"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Conferința s-a încheiat cu o ceremonie de închidere în cadrul căreia au fost prezentate concluziile evenimentului și au fost adresate mulțumiri tuturor participanților, subliniindu-se importanța cooperării academice internaționale și a continuității cercetării geografice.</w:t>
      </w:r>
    </w:p>
    <w:p w14:paraId="3B8DDBA8" w14:textId="77777777" w:rsidR="006D44BA" w:rsidRPr="006D44BA" w:rsidRDefault="006D44BA" w:rsidP="006D44BA">
      <w:pPr>
        <w:spacing w:line="360" w:lineRule="auto"/>
        <w:jc w:val="both"/>
        <w:rPr>
          <w:rFonts w:ascii="Times New Roman" w:hAnsi="Times New Roman" w:cs="Times New Roman"/>
        </w:rPr>
      </w:pPr>
      <w:r w:rsidRPr="006D44BA">
        <w:rPr>
          <w:rFonts w:ascii="Times New Roman" w:hAnsi="Times New Roman" w:cs="Times New Roman"/>
        </w:rPr>
        <w:t>Programul complet al conferinței și volumul de rezumate pot fi consultate pe s</w:t>
      </w:r>
      <w:hyperlink r:id="rId4" w:tgtFrame="_blank" w:history="1">
        <w:r w:rsidRPr="006D44BA">
          <w:rPr>
            <w:rStyle w:val="Hyperlink"/>
            <w:rFonts w:ascii="Times New Roman" w:hAnsi="Times New Roman" w:cs="Times New Roman"/>
          </w:rPr>
          <w:t>ite-ul oficial al evenimentului</w:t>
        </w:r>
      </w:hyperlink>
      <w:r w:rsidRPr="006D44BA">
        <w:rPr>
          <w:rFonts w:ascii="Times New Roman" w:hAnsi="Times New Roman" w:cs="Times New Roman"/>
        </w:rPr>
        <w:t>.</w:t>
      </w:r>
    </w:p>
    <w:p w14:paraId="52745B64" w14:textId="77777777" w:rsidR="006D44BA" w:rsidRPr="006D44BA" w:rsidRDefault="006D44BA" w:rsidP="006D44BA">
      <w:pPr>
        <w:spacing w:line="360" w:lineRule="auto"/>
        <w:jc w:val="both"/>
        <w:rPr>
          <w:rFonts w:ascii="Times New Roman" w:hAnsi="Times New Roman" w:cs="Times New Roman"/>
        </w:rPr>
      </w:pPr>
    </w:p>
    <w:sectPr w:rsidR="006D44BA" w:rsidRPr="006D44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4BA"/>
    <w:rsid w:val="003434E1"/>
    <w:rsid w:val="006D44B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C1DAE"/>
  <w15:chartTrackingRefBased/>
  <w15:docId w15:val="{EB99F615-7507-43F2-AD90-BD78718FC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6D44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6D44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6D44BA"/>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6D44BA"/>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6D44BA"/>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6D44BA"/>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6D44BA"/>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6D44BA"/>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6D44BA"/>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6D44BA"/>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6D44BA"/>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6D44BA"/>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6D44BA"/>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6D44BA"/>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6D44BA"/>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6D44BA"/>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6D44BA"/>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6D44BA"/>
    <w:rPr>
      <w:rFonts w:eastAsiaTheme="majorEastAsia" w:cstheme="majorBidi"/>
      <w:color w:val="272727" w:themeColor="text1" w:themeTint="D8"/>
    </w:rPr>
  </w:style>
  <w:style w:type="paragraph" w:styleId="Titlu">
    <w:name w:val="Title"/>
    <w:basedOn w:val="Normal"/>
    <w:next w:val="Normal"/>
    <w:link w:val="TitluCaracter"/>
    <w:uiPriority w:val="10"/>
    <w:qFormat/>
    <w:rsid w:val="006D44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6D44BA"/>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6D44BA"/>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6D44BA"/>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6D44BA"/>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6D44BA"/>
    <w:rPr>
      <w:i/>
      <w:iCs/>
      <w:color w:val="404040" w:themeColor="text1" w:themeTint="BF"/>
    </w:rPr>
  </w:style>
  <w:style w:type="paragraph" w:styleId="Listparagraf">
    <w:name w:val="List Paragraph"/>
    <w:basedOn w:val="Normal"/>
    <w:uiPriority w:val="34"/>
    <w:qFormat/>
    <w:rsid w:val="006D44BA"/>
    <w:pPr>
      <w:ind w:left="720"/>
      <w:contextualSpacing/>
    </w:pPr>
  </w:style>
  <w:style w:type="character" w:styleId="Accentuareintens">
    <w:name w:val="Intense Emphasis"/>
    <w:basedOn w:val="Fontdeparagrafimplicit"/>
    <w:uiPriority w:val="21"/>
    <w:qFormat/>
    <w:rsid w:val="006D44BA"/>
    <w:rPr>
      <w:i/>
      <w:iCs/>
      <w:color w:val="0F4761" w:themeColor="accent1" w:themeShade="BF"/>
    </w:rPr>
  </w:style>
  <w:style w:type="paragraph" w:styleId="Citatintens">
    <w:name w:val="Intense Quote"/>
    <w:basedOn w:val="Normal"/>
    <w:next w:val="Normal"/>
    <w:link w:val="CitatintensCaracter"/>
    <w:uiPriority w:val="30"/>
    <w:qFormat/>
    <w:rsid w:val="006D44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6D44BA"/>
    <w:rPr>
      <w:i/>
      <w:iCs/>
      <w:color w:val="0F4761" w:themeColor="accent1" w:themeShade="BF"/>
    </w:rPr>
  </w:style>
  <w:style w:type="character" w:styleId="Referireintens">
    <w:name w:val="Intense Reference"/>
    <w:basedOn w:val="Fontdeparagrafimplicit"/>
    <w:uiPriority w:val="32"/>
    <w:qFormat/>
    <w:rsid w:val="006D44BA"/>
    <w:rPr>
      <w:b/>
      <w:bCs/>
      <w:smallCaps/>
      <w:color w:val="0F4761" w:themeColor="accent1" w:themeShade="BF"/>
      <w:spacing w:val="5"/>
    </w:rPr>
  </w:style>
  <w:style w:type="character" w:styleId="Hyperlink">
    <w:name w:val="Hyperlink"/>
    <w:basedOn w:val="Fontdeparagrafimplicit"/>
    <w:uiPriority w:val="99"/>
    <w:unhideWhenUsed/>
    <w:rsid w:val="006D44BA"/>
    <w:rPr>
      <w:color w:val="467886" w:themeColor="hyperlink"/>
      <w:u w:val="single"/>
    </w:rPr>
  </w:style>
  <w:style w:type="character" w:styleId="MeniuneNerezolvat">
    <w:name w:val="Unresolved Mention"/>
    <w:basedOn w:val="Fontdeparagrafimplicit"/>
    <w:uiPriority w:val="99"/>
    <w:semiHidden/>
    <w:unhideWhenUsed/>
    <w:rsid w:val="006D44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geoearth.unibuc.ro/"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572</Words>
  <Characters>3323</Characters>
  <Application>Microsoft Office Word</Application>
  <DocSecurity>0</DocSecurity>
  <Lines>27</Lines>
  <Paragraphs>7</Paragraphs>
  <ScaleCrop>false</ScaleCrop>
  <Company/>
  <LinksUpToDate>false</LinksUpToDate>
  <CharactersWithSpaces>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2025-11-10T14:14:00Z</dcterms:created>
  <dcterms:modified xsi:type="dcterms:W3CDTF">2025-11-10T14:15:00Z</dcterms:modified>
</cp:coreProperties>
</file>