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ECE91" w14:textId="77777777" w:rsidR="00C16AD0" w:rsidRPr="00A4031D" w:rsidRDefault="00C16AD0" w:rsidP="00C16AD0">
      <w:pPr>
        <w:spacing w:line="360" w:lineRule="auto"/>
        <w:jc w:val="both"/>
        <w:rPr>
          <w:rFonts w:ascii="Times New Roman" w:hAnsi="Times New Roman" w:cs="Times New Roman"/>
          <w:b/>
          <w:bCs/>
        </w:rPr>
      </w:pPr>
      <w:r w:rsidRPr="00A4031D">
        <w:rPr>
          <w:rFonts w:ascii="Times New Roman" w:hAnsi="Times New Roman" w:cs="Times New Roman"/>
          <w:b/>
          <w:bCs/>
        </w:rPr>
        <w:t xml:space="preserve">Universitatea din București marchează 20 de ani de existență a </w:t>
      </w:r>
      <w:proofErr w:type="spellStart"/>
      <w:r w:rsidRPr="00A4031D">
        <w:rPr>
          <w:rFonts w:ascii="Times New Roman" w:hAnsi="Times New Roman" w:cs="Times New Roman"/>
          <w:b/>
          <w:bCs/>
        </w:rPr>
        <w:t>Geoparcului</w:t>
      </w:r>
      <w:proofErr w:type="spellEnd"/>
      <w:r w:rsidRPr="00A4031D">
        <w:rPr>
          <w:rFonts w:ascii="Times New Roman" w:hAnsi="Times New Roman" w:cs="Times New Roman"/>
          <w:b/>
          <w:bCs/>
        </w:rPr>
        <w:t xml:space="preserve"> Internațional UNESCO Țara Hațegului prin două evenimente speciale în cadrul Conferinței Anuale de Comunicare a Rezultatelor Cercetării</w:t>
      </w:r>
    </w:p>
    <w:p w14:paraId="79576B7C" w14:textId="77777777" w:rsidR="00C16AD0" w:rsidRPr="00C16AD0" w:rsidRDefault="00C16AD0" w:rsidP="00C16AD0">
      <w:pPr>
        <w:spacing w:line="360" w:lineRule="auto"/>
        <w:jc w:val="both"/>
        <w:rPr>
          <w:rFonts w:ascii="Times New Roman" w:hAnsi="Times New Roman" w:cs="Times New Roman"/>
        </w:rPr>
      </w:pPr>
    </w:p>
    <w:p w14:paraId="4EC66957" w14:textId="77777777" w:rsidR="00915E49" w:rsidRDefault="00C16AD0" w:rsidP="00C16AD0">
      <w:pPr>
        <w:spacing w:line="360" w:lineRule="auto"/>
        <w:jc w:val="both"/>
        <w:rPr>
          <w:rFonts w:ascii="Times New Roman" w:hAnsi="Times New Roman" w:cs="Times New Roman"/>
        </w:rPr>
      </w:pPr>
      <w:r w:rsidRPr="00C16AD0">
        <w:rPr>
          <w:rFonts w:ascii="Times New Roman" w:hAnsi="Times New Roman" w:cs="Times New Roman"/>
        </w:rPr>
        <w:t xml:space="preserve">Universitatea din București, prin intermediul </w:t>
      </w:r>
      <w:proofErr w:type="spellStart"/>
      <w:r w:rsidRPr="00C16AD0">
        <w:rPr>
          <w:rFonts w:ascii="Times New Roman" w:hAnsi="Times New Roman" w:cs="Times New Roman"/>
        </w:rPr>
        <w:t>Geoparcului</w:t>
      </w:r>
      <w:proofErr w:type="spellEnd"/>
      <w:r w:rsidRPr="00C16AD0">
        <w:rPr>
          <w:rFonts w:ascii="Times New Roman" w:hAnsi="Times New Roman" w:cs="Times New Roman"/>
        </w:rPr>
        <w:t xml:space="preserve"> Internațional UNESCO Țara Hațegului, invită comunitatea academică să participe miercuri, 26 noiembrie 2025, la două evenimente dedicate aniversării a două decenii de la înființarea </w:t>
      </w:r>
      <w:proofErr w:type="spellStart"/>
      <w:r w:rsidRPr="00C16AD0">
        <w:rPr>
          <w:rFonts w:ascii="Times New Roman" w:hAnsi="Times New Roman" w:cs="Times New Roman"/>
        </w:rPr>
        <w:t>geoparcului</w:t>
      </w:r>
      <w:proofErr w:type="spellEnd"/>
      <w:r w:rsidRPr="00C16AD0">
        <w:rPr>
          <w:rFonts w:ascii="Times New Roman" w:hAnsi="Times New Roman" w:cs="Times New Roman"/>
        </w:rPr>
        <w:t xml:space="preserve">. </w:t>
      </w:r>
    </w:p>
    <w:p w14:paraId="29C379F2" w14:textId="7F287967" w:rsidR="00C16AD0" w:rsidRPr="00C16AD0" w:rsidRDefault="00C16AD0" w:rsidP="00C16AD0">
      <w:pPr>
        <w:spacing w:line="360" w:lineRule="auto"/>
        <w:jc w:val="both"/>
        <w:rPr>
          <w:rFonts w:ascii="Times New Roman" w:hAnsi="Times New Roman" w:cs="Times New Roman"/>
        </w:rPr>
      </w:pPr>
      <w:r w:rsidRPr="00C16AD0">
        <w:rPr>
          <w:rFonts w:ascii="Times New Roman" w:hAnsi="Times New Roman" w:cs="Times New Roman"/>
        </w:rPr>
        <w:t>Acestea se desfășoară în cadrul celei de-a patra ediții a Conferinței Anuale de Comunicare a Rezultatelor Cercetării, organizată de UB și Institutul de Cercetare al Universității din București (ICUB), în perioada 26–29 noiembrie 2025.</w:t>
      </w:r>
    </w:p>
    <w:p w14:paraId="592A4883" w14:textId="340B6F06" w:rsidR="00C16AD0" w:rsidRPr="00C16AD0" w:rsidRDefault="00915E49" w:rsidP="00C16AD0">
      <w:pPr>
        <w:spacing w:line="360" w:lineRule="auto"/>
        <w:jc w:val="both"/>
        <w:rPr>
          <w:rFonts w:ascii="Times New Roman" w:hAnsi="Times New Roman" w:cs="Times New Roman"/>
        </w:rPr>
      </w:pPr>
      <w:r>
        <w:rPr>
          <w:rFonts w:ascii="Times New Roman" w:hAnsi="Times New Roman" w:cs="Times New Roman"/>
        </w:rPr>
        <w:t xml:space="preserve">Pe data de </w:t>
      </w:r>
      <w:r w:rsidR="00C16AD0" w:rsidRPr="00915E49">
        <w:rPr>
          <w:rFonts w:ascii="Times New Roman" w:hAnsi="Times New Roman" w:cs="Times New Roman"/>
          <w:b/>
          <w:bCs/>
        </w:rPr>
        <w:t>26 noiembrie</w:t>
      </w:r>
      <w:r w:rsidR="00C16AD0" w:rsidRPr="00C16AD0">
        <w:rPr>
          <w:rFonts w:ascii="Times New Roman" w:hAnsi="Times New Roman" w:cs="Times New Roman"/>
        </w:rPr>
        <w:t xml:space="preserve">, </w:t>
      </w:r>
      <w:r>
        <w:rPr>
          <w:rFonts w:ascii="Times New Roman" w:hAnsi="Times New Roman" w:cs="Times New Roman"/>
        </w:rPr>
        <w:t xml:space="preserve">între orele </w:t>
      </w:r>
      <w:r w:rsidR="00C16AD0" w:rsidRPr="00C16AD0">
        <w:rPr>
          <w:rFonts w:ascii="Times New Roman" w:hAnsi="Times New Roman" w:cs="Times New Roman"/>
        </w:rPr>
        <w:t xml:space="preserve">11:00 – 13:00, </w:t>
      </w:r>
      <w:r>
        <w:rPr>
          <w:rFonts w:ascii="Times New Roman" w:hAnsi="Times New Roman" w:cs="Times New Roman"/>
        </w:rPr>
        <w:t xml:space="preserve">la </w:t>
      </w:r>
      <w:r w:rsidR="00C16AD0" w:rsidRPr="00C16AD0">
        <w:rPr>
          <w:rFonts w:ascii="Times New Roman" w:hAnsi="Times New Roman" w:cs="Times New Roman"/>
        </w:rPr>
        <w:t>Clădirea Rectoratului, etajul 1, amfiteatrul Ion Mihăilescu</w:t>
      </w:r>
      <w:r>
        <w:rPr>
          <w:rFonts w:ascii="Times New Roman" w:hAnsi="Times New Roman" w:cs="Times New Roman"/>
        </w:rPr>
        <w:t xml:space="preserve"> (Șoseaua Panduri, nr. 90, sector 5, București), va avea loc un panel </w:t>
      </w:r>
      <w:r w:rsidRPr="00915E49">
        <w:rPr>
          <w:rFonts w:ascii="Times New Roman" w:hAnsi="Times New Roman" w:cs="Times New Roman"/>
          <w:b/>
          <w:bCs/>
        </w:rPr>
        <w:t xml:space="preserve">dedicat </w:t>
      </w:r>
      <w:proofErr w:type="spellStart"/>
      <w:r w:rsidRPr="00915E49">
        <w:rPr>
          <w:rFonts w:ascii="Times New Roman" w:hAnsi="Times New Roman" w:cs="Times New Roman"/>
          <w:b/>
          <w:bCs/>
        </w:rPr>
        <w:t>Geoparcului</w:t>
      </w:r>
      <w:proofErr w:type="spellEnd"/>
      <w:r w:rsidRPr="00915E49">
        <w:rPr>
          <w:rFonts w:ascii="Times New Roman" w:hAnsi="Times New Roman" w:cs="Times New Roman"/>
          <w:b/>
          <w:bCs/>
        </w:rPr>
        <w:t xml:space="preserve"> Internațional UNESCO Țara Hațegului</w:t>
      </w:r>
      <w:r w:rsidR="00834B8A">
        <w:rPr>
          <w:rFonts w:ascii="Times New Roman" w:hAnsi="Times New Roman" w:cs="Times New Roman"/>
          <w:b/>
          <w:bCs/>
        </w:rPr>
        <w:t>.</w:t>
      </w:r>
    </w:p>
    <w:p w14:paraId="462CB137" w14:textId="3E36D3C0" w:rsidR="00C16AD0" w:rsidRPr="00C16AD0" w:rsidRDefault="00C16AD0" w:rsidP="00C16AD0">
      <w:pPr>
        <w:spacing w:line="360" w:lineRule="auto"/>
        <w:jc w:val="both"/>
        <w:rPr>
          <w:rFonts w:ascii="Times New Roman" w:hAnsi="Times New Roman" w:cs="Times New Roman"/>
        </w:rPr>
      </w:pPr>
      <w:r w:rsidRPr="00C16AD0">
        <w:rPr>
          <w:rFonts w:ascii="Times New Roman" w:hAnsi="Times New Roman" w:cs="Times New Roman"/>
        </w:rPr>
        <w:t xml:space="preserve">Echipa </w:t>
      </w:r>
      <w:proofErr w:type="spellStart"/>
      <w:r w:rsidRPr="00C16AD0">
        <w:rPr>
          <w:rFonts w:ascii="Times New Roman" w:hAnsi="Times New Roman" w:cs="Times New Roman"/>
        </w:rPr>
        <w:t>Geoparcului</w:t>
      </w:r>
      <w:proofErr w:type="spellEnd"/>
      <w:r w:rsidRPr="00C16AD0">
        <w:rPr>
          <w:rFonts w:ascii="Times New Roman" w:hAnsi="Times New Roman" w:cs="Times New Roman"/>
        </w:rPr>
        <w:t xml:space="preserve"> propune un panel gândit ca un spațiu de dialog interdisciplinar, în care vor fi prezentate</w:t>
      </w:r>
      <w:r w:rsidR="00915E49">
        <w:rPr>
          <w:rFonts w:ascii="Times New Roman" w:hAnsi="Times New Roman" w:cs="Times New Roman"/>
        </w:rPr>
        <w:t xml:space="preserve"> și discutate</w:t>
      </w:r>
      <w:r w:rsidRPr="00C16AD0">
        <w:rPr>
          <w:rFonts w:ascii="Times New Roman" w:hAnsi="Times New Roman" w:cs="Times New Roman"/>
        </w:rPr>
        <w:t xml:space="preserve"> rezultatele cercetărilor, </w:t>
      </w:r>
      <w:r w:rsidR="00915E49">
        <w:rPr>
          <w:rFonts w:ascii="Times New Roman" w:hAnsi="Times New Roman" w:cs="Times New Roman"/>
        </w:rPr>
        <w:t xml:space="preserve">a </w:t>
      </w:r>
      <w:r w:rsidRPr="00C16AD0">
        <w:rPr>
          <w:rFonts w:ascii="Times New Roman" w:hAnsi="Times New Roman" w:cs="Times New Roman"/>
        </w:rPr>
        <w:t>proiectel</w:t>
      </w:r>
      <w:r w:rsidR="00915E49">
        <w:rPr>
          <w:rFonts w:ascii="Times New Roman" w:hAnsi="Times New Roman" w:cs="Times New Roman"/>
        </w:rPr>
        <w:t>or</w:t>
      </w:r>
      <w:r w:rsidRPr="00C16AD0">
        <w:rPr>
          <w:rFonts w:ascii="Times New Roman" w:hAnsi="Times New Roman" w:cs="Times New Roman"/>
        </w:rPr>
        <w:t xml:space="preserve"> dezvoltate în cadrul comunității științifice și inițiativele studențești</w:t>
      </w:r>
      <w:r w:rsidR="00915E49">
        <w:rPr>
          <w:rFonts w:ascii="Times New Roman" w:hAnsi="Times New Roman" w:cs="Times New Roman"/>
        </w:rPr>
        <w:t xml:space="preserve"> </w:t>
      </w:r>
      <w:r w:rsidR="00915E49" w:rsidRPr="00C16AD0">
        <w:rPr>
          <w:rFonts w:ascii="Times New Roman" w:hAnsi="Times New Roman" w:cs="Times New Roman"/>
        </w:rPr>
        <w:t xml:space="preserve">derulate în </w:t>
      </w:r>
      <w:proofErr w:type="spellStart"/>
      <w:r w:rsidR="00915E49" w:rsidRPr="00C16AD0">
        <w:rPr>
          <w:rFonts w:ascii="Times New Roman" w:hAnsi="Times New Roman" w:cs="Times New Roman"/>
        </w:rPr>
        <w:t>geoparc</w:t>
      </w:r>
      <w:proofErr w:type="spellEnd"/>
      <w:r w:rsidRPr="00C16AD0">
        <w:rPr>
          <w:rFonts w:ascii="Times New Roman" w:hAnsi="Times New Roman" w:cs="Times New Roman"/>
        </w:rPr>
        <w:t xml:space="preserve">. </w:t>
      </w:r>
    </w:p>
    <w:p w14:paraId="18E1C967" w14:textId="47F7501B" w:rsidR="00C16AD0" w:rsidRPr="00C16AD0" w:rsidRDefault="00C16AD0" w:rsidP="00C16AD0">
      <w:pPr>
        <w:spacing w:line="360" w:lineRule="auto"/>
        <w:jc w:val="both"/>
        <w:rPr>
          <w:rFonts w:ascii="Times New Roman" w:hAnsi="Times New Roman" w:cs="Times New Roman"/>
        </w:rPr>
      </w:pPr>
      <w:r w:rsidRPr="00C16AD0">
        <w:rPr>
          <w:rFonts w:ascii="Times New Roman" w:hAnsi="Times New Roman" w:cs="Times New Roman"/>
        </w:rPr>
        <w:t xml:space="preserve">Programul complet al panelului poate fi consultat </w:t>
      </w:r>
      <w:hyperlink r:id="rId4" w:history="1">
        <w:r w:rsidRPr="00915E49">
          <w:rPr>
            <w:rStyle w:val="Hyperlink"/>
            <w:rFonts w:ascii="Times New Roman" w:hAnsi="Times New Roman" w:cs="Times New Roman"/>
          </w:rPr>
          <w:t>aici</w:t>
        </w:r>
      </w:hyperlink>
      <w:r w:rsidRPr="00C16AD0">
        <w:rPr>
          <w:rFonts w:ascii="Times New Roman" w:hAnsi="Times New Roman" w:cs="Times New Roman"/>
        </w:rPr>
        <w:t>.</w:t>
      </w:r>
    </w:p>
    <w:p w14:paraId="49D29109" w14:textId="503ECEFE" w:rsidR="00915E49" w:rsidRPr="00915E49" w:rsidRDefault="00915E49" w:rsidP="00915E49">
      <w:pPr>
        <w:spacing w:line="360" w:lineRule="auto"/>
        <w:jc w:val="both"/>
        <w:rPr>
          <w:rFonts w:ascii="Times New Roman" w:hAnsi="Times New Roman" w:cs="Times New Roman"/>
          <w:b/>
          <w:bCs/>
        </w:rPr>
      </w:pPr>
      <w:r>
        <w:rPr>
          <w:rFonts w:ascii="Times New Roman" w:hAnsi="Times New Roman" w:cs="Times New Roman"/>
        </w:rPr>
        <w:t xml:space="preserve">Tot pe data de </w:t>
      </w:r>
      <w:r w:rsidR="00C16AD0" w:rsidRPr="00A4031D">
        <w:rPr>
          <w:rFonts w:ascii="Times New Roman" w:hAnsi="Times New Roman" w:cs="Times New Roman"/>
          <w:b/>
          <w:bCs/>
        </w:rPr>
        <w:t>26 noiembrie</w:t>
      </w:r>
      <w:r w:rsidR="00C16AD0" w:rsidRPr="00C16AD0">
        <w:rPr>
          <w:rFonts w:ascii="Times New Roman" w:hAnsi="Times New Roman" w:cs="Times New Roman"/>
        </w:rPr>
        <w:t xml:space="preserve">, </w:t>
      </w:r>
      <w:r>
        <w:rPr>
          <w:rFonts w:ascii="Times New Roman" w:hAnsi="Times New Roman" w:cs="Times New Roman"/>
        </w:rPr>
        <w:t>de la ora</w:t>
      </w:r>
      <w:r w:rsidR="00A4031D">
        <w:rPr>
          <w:rFonts w:ascii="Times New Roman" w:hAnsi="Times New Roman" w:cs="Times New Roman"/>
        </w:rPr>
        <w:t xml:space="preserve"> </w:t>
      </w:r>
      <w:r w:rsidR="00C16AD0" w:rsidRPr="00C16AD0">
        <w:rPr>
          <w:rFonts w:ascii="Times New Roman" w:hAnsi="Times New Roman" w:cs="Times New Roman"/>
        </w:rPr>
        <w:t xml:space="preserve">18:45, </w:t>
      </w:r>
      <w:r>
        <w:rPr>
          <w:rFonts w:ascii="Times New Roman" w:hAnsi="Times New Roman" w:cs="Times New Roman"/>
        </w:rPr>
        <w:t xml:space="preserve"> în </w:t>
      </w:r>
      <w:r w:rsidR="00C16AD0" w:rsidRPr="00C16AD0">
        <w:rPr>
          <w:rFonts w:ascii="Times New Roman" w:hAnsi="Times New Roman" w:cs="Times New Roman"/>
        </w:rPr>
        <w:t>Clădirea Rectoratului, parter</w:t>
      </w:r>
      <w:r>
        <w:rPr>
          <w:rFonts w:ascii="Times New Roman" w:hAnsi="Times New Roman" w:cs="Times New Roman"/>
        </w:rPr>
        <w:t xml:space="preserve"> (Șoseaua Panduri, nr. 90, sector 5, București), va avea loc </w:t>
      </w:r>
      <w:r w:rsidRPr="00915E49">
        <w:rPr>
          <w:rFonts w:ascii="Times New Roman" w:hAnsi="Times New Roman" w:cs="Times New Roman"/>
          <w:b/>
          <w:bCs/>
        </w:rPr>
        <w:t xml:space="preserve">vernisajul expoziției internaționale „Stone Made </w:t>
      </w:r>
      <w:proofErr w:type="spellStart"/>
      <w:r w:rsidRPr="00915E49">
        <w:rPr>
          <w:rFonts w:ascii="Times New Roman" w:hAnsi="Times New Roman" w:cs="Times New Roman"/>
          <w:b/>
          <w:bCs/>
        </w:rPr>
        <w:t>Objects</w:t>
      </w:r>
      <w:proofErr w:type="spellEnd"/>
      <w:r w:rsidRPr="00915E49">
        <w:rPr>
          <w:rFonts w:ascii="Times New Roman" w:hAnsi="Times New Roman" w:cs="Times New Roman"/>
          <w:b/>
          <w:bCs/>
        </w:rPr>
        <w:t>”</w:t>
      </w:r>
      <w:r>
        <w:rPr>
          <w:rFonts w:ascii="Times New Roman" w:hAnsi="Times New Roman" w:cs="Times New Roman"/>
          <w:b/>
          <w:bCs/>
        </w:rPr>
        <w:t>.</w:t>
      </w:r>
    </w:p>
    <w:p w14:paraId="52087A68" w14:textId="77777777" w:rsidR="00C16AD0" w:rsidRPr="00C16AD0" w:rsidRDefault="00C16AD0" w:rsidP="00C16AD0">
      <w:pPr>
        <w:spacing w:line="360" w:lineRule="auto"/>
        <w:jc w:val="both"/>
        <w:rPr>
          <w:rFonts w:ascii="Times New Roman" w:hAnsi="Times New Roman" w:cs="Times New Roman"/>
        </w:rPr>
      </w:pPr>
    </w:p>
    <w:p w14:paraId="60058767" w14:textId="75C90022" w:rsidR="00C16AD0" w:rsidRPr="00C16AD0" w:rsidRDefault="00C16AD0" w:rsidP="00C16AD0">
      <w:pPr>
        <w:spacing w:line="360" w:lineRule="auto"/>
        <w:jc w:val="both"/>
        <w:rPr>
          <w:rFonts w:ascii="Times New Roman" w:hAnsi="Times New Roman" w:cs="Times New Roman"/>
        </w:rPr>
      </w:pPr>
      <w:r w:rsidRPr="00C16AD0">
        <w:rPr>
          <w:rFonts w:ascii="Times New Roman" w:hAnsi="Times New Roman" w:cs="Times New Roman"/>
        </w:rPr>
        <w:t xml:space="preserve">Expoziția internațională „Stone Made </w:t>
      </w:r>
      <w:proofErr w:type="spellStart"/>
      <w:r w:rsidRPr="00C16AD0">
        <w:rPr>
          <w:rFonts w:ascii="Times New Roman" w:hAnsi="Times New Roman" w:cs="Times New Roman"/>
        </w:rPr>
        <w:t>Objects</w:t>
      </w:r>
      <w:proofErr w:type="spellEnd"/>
      <w:r w:rsidRPr="00C16AD0">
        <w:rPr>
          <w:rFonts w:ascii="Times New Roman" w:hAnsi="Times New Roman" w:cs="Times New Roman"/>
        </w:rPr>
        <w:t xml:space="preserve">” aduce în prim-plan povești geologice și antropologice din peste 30 de </w:t>
      </w:r>
      <w:proofErr w:type="spellStart"/>
      <w:r w:rsidRPr="00C16AD0">
        <w:rPr>
          <w:rFonts w:ascii="Times New Roman" w:hAnsi="Times New Roman" w:cs="Times New Roman"/>
        </w:rPr>
        <w:t>Geoparcuri</w:t>
      </w:r>
      <w:proofErr w:type="spellEnd"/>
      <w:r w:rsidRPr="00C16AD0">
        <w:rPr>
          <w:rFonts w:ascii="Times New Roman" w:hAnsi="Times New Roman" w:cs="Times New Roman"/>
        </w:rPr>
        <w:t xml:space="preserve"> Internaționale UNESCO din Europa. Vizitatorii sunt invitați să exploreze felul în care comunitățile au transformat materialul geologic în obiecte, practici și industrii care au modelat identități culturale și dezvoltări economice de-a lungul timpului.</w:t>
      </w:r>
    </w:p>
    <w:p w14:paraId="5C4BB615" w14:textId="77777777" w:rsidR="00C16AD0" w:rsidRPr="00C16AD0" w:rsidRDefault="00C16AD0" w:rsidP="00C16AD0">
      <w:pPr>
        <w:spacing w:line="360" w:lineRule="auto"/>
        <w:jc w:val="both"/>
        <w:rPr>
          <w:rFonts w:ascii="Times New Roman" w:hAnsi="Times New Roman" w:cs="Times New Roman"/>
        </w:rPr>
      </w:pPr>
    </w:p>
    <w:p w14:paraId="5F952EA0" w14:textId="0154E30E" w:rsidR="00C16AD0" w:rsidRPr="00C16AD0" w:rsidRDefault="00C16AD0" w:rsidP="00C16AD0">
      <w:pPr>
        <w:spacing w:line="360" w:lineRule="auto"/>
        <w:jc w:val="both"/>
        <w:rPr>
          <w:rFonts w:ascii="Times New Roman" w:hAnsi="Times New Roman" w:cs="Times New Roman"/>
        </w:rPr>
      </w:pPr>
      <w:r w:rsidRPr="00C16AD0">
        <w:rPr>
          <w:rFonts w:ascii="Times New Roman" w:hAnsi="Times New Roman" w:cs="Times New Roman"/>
        </w:rPr>
        <w:t xml:space="preserve">Conferința Anuală de Comunicare a Rezultatelor Cercetării la Universitatea din București </w:t>
      </w:r>
    </w:p>
    <w:p w14:paraId="792A98A6" w14:textId="77777777" w:rsidR="00C16AD0" w:rsidRPr="00C16AD0" w:rsidRDefault="00C16AD0" w:rsidP="00C16AD0">
      <w:pPr>
        <w:spacing w:line="360" w:lineRule="auto"/>
        <w:jc w:val="both"/>
        <w:rPr>
          <w:rFonts w:ascii="Times New Roman" w:hAnsi="Times New Roman" w:cs="Times New Roman"/>
        </w:rPr>
      </w:pPr>
    </w:p>
    <w:p w14:paraId="722F010D" w14:textId="2C6BA89F" w:rsidR="00C16AD0" w:rsidRPr="00C16AD0" w:rsidRDefault="00C16AD0" w:rsidP="00C16AD0">
      <w:pPr>
        <w:spacing w:line="360" w:lineRule="auto"/>
        <w:jc w:val="both"/>
        <w:rPr>
          <w:rFonts w:ascii="Times New Roman" w:hAnsi="Times New Roman" w:cs="Times New Roman"/>
        </w:rPr>
      </w:pPr>
      <w:r w:rsidRPr="00C16AD0">
        <w:rPr>
          <w:rFonts w:ascii="Times New Roman" w:hAnsi="Times New Roman" w:cs="Times New Roman"/>
        </w:rPr>
        <w:lastRenderedPageBreak/>
        <w:t xml:space="preserve">Evenimentele </w:t>
      </w:r>
      <w:proofErr w:type="spellStart"/>
      <w:r w:rsidRPr="00C16AD0">
        <w:rPr>
          <w:rFonts w:ascii="Times New Roman" w:hAnsi="Times New Roman" w:cs="Times New Roman"/>
        </w:rPr>
        <w:t>Geoparcului</w:t>
      </w:r>
      <w:proofErr w:type="spellEnd"/>
      <w:r w:rsidRPr="00C16AD0">
        <w:rPr>
          <w:rFonts w:ascii="Times New Roman" w:hAnsi="Times New Roman" w:cs="Times New Roman"/>
        </w:rPr>
        <w:t xml:space="preserve"> se înscriu în agenda Conferinței Anuale de Comunicare a Rezultatelor Cercetării, un </w:t>
      </w:r>
      <w:r w:rsidR="00A4031D">
        <w:rPr>
          <w:rFonts w:ascii="Times New Roman" w:hAnsi="Times New Roman" w:cs="Times New Roman"/>
        </w:rPr>
        <w:t>eveniment</w:t>
      </w:r>
      <w:r w:rsidRPr="00C16AD0">
        <w:rPr>
          <w:rFonts w:ascii="Times New Roman" w:hAnsi="Times New Roman" w:cs="Times New Roman"/>
        </w:rPr>
        <w:t xml:space="preserve"> interdisciplinar ce încurajează schimbul de idei, colaborările viitoare și prezentarea a celor mai relevante rezultate științifice ale comunității UB.</w:t>
      </w:r>
    </w:p>
    <w:p w14:paraId="271B56A2" w14:textId="77777777" w:rsidR="00C16AD0" w:rsidRPr="00C16AD0" w:rsidRDefault="00C16AD0" w:rsidP="00C16AD0">
      <w:pPr>
        <w:spacing w:line="360" w:lineRule="auto"/>
        <w:jc w:val="both"/>
        <w:rPr>
          <w:rFonts w:ascii="Times New Roman" w:hAnsi="Times New Roman" w:cs="Times New Roman"/>
        </w:rPr>
      </w:pPr>
    </w:p>
    <w:p w14:paraId="5ED74EA8" w14:textId="228B799F" w:rsidR="00C16AD0" w:rsidRDefault="00C16AD0" w:rsidP="00C16AD0">
      <w:pPr>
        <w:spacing w:line="360" w:lineRule="auto"/>
        <w:jc w:val="both"/>
        <w:rPr>
          <w:rFonts w:ascii="Times New Roman" w:hAnsi="Times New Roman" w:cs="Times New Roman"/>
        </w:rPr>
      </w:pPr>
      <w:r w:rsidRPr="00C16AD0">
        <w:rPr>
          <w:rFonts w:ascii="Times New Roman" w:hAnsi="Times New Roman" w:cs="Times New Roman"/>
        </w:rPr>
        <w:t xml:space="preserve">Ediția din acest an este structurată în jurul conceptelor </w:t>
      </w:r>
      <w:r w:rsidRPr="00A4031D">
        <w:rPr>
          <w:rFonts w:ascii="Times New Roman" w:hAnsi="Times New Roman" w:cs="Times New Roman"/>
          <w:b/>
          <w:bCs/>
          <w:i/>
          <w:iCs/>
        </w:rPr>
        <w:t>Foc, Aer, Apă</w:t>
      </w:r>
      <w:r w:rsidRPr="00C16AD0">
        <w:rPr>
          <w:rFonts w:ascii="Times New Roman" w:hAnsi="Times New Roman" w:cs="Times New Roman"/>
        </w:rPr>
        <w:t xml:space="preserve"> și </w:t>
      </w:r>
      <w:r w:rsidRPr="00A4031D">
        <w:rPr>
          <w:rFonts w:ascii="Times New Roman" w:hAnsi="Times New Roman" w:cs="Times New Roman"/>
          <w:b/>
          <w:bCs/>
          <w:i/>
          <w:iCs/>
        </w:rPr>
        <w:t>Pământ</w:t>
      </w:r>
      <w:r w:rsidRPr="00C16AD0">
        <w:rPr>
          <w:rFonts w:ascii="Times New Roman" w:hAnsi="Times New Roman" w:cs="Times New Roman"/>
        </w:rPr>
        <w:t xml:space="preserve">, </w:t>
      </w:r>
      <w:r w:rsidR="00A4031D" w:rsidRPr="00A4031D">
        <w:rPr>
          <w:rFonts w:ascii="Times New Roman" w:hAnsi="Times New Roman" w:cs="Times New Roman"/>
        </w:rPr>
        <w:t>luate atât ca elemente concrete, cât și ca semnificații metaforice, pentru a încuraja abordarea interdisciplinară și schimbul de experiență și perspective.</w:t>
      </w:r>
    </w:p>
    <w:p w14:paraId="46ED8BC6" w14:textId="0EFA458D" w:rsidR="00A4031D" w:rsidRPr="00C16AD0" w:rsidRDefault="00A4031D" w:rsidP="00C16AD0">
      <w:pPr>
        <w:spacing w:line="360" w:lineRule="auto"/>
        <w:jc w:val="both"/>
        <w:rPr>
          <w:rFonts w:ascii="Times New Roman" w:hAnsi="Times New Roman" w:cs="Times New Roman"/>
        </w:rPr>
      </w:pPr>
      <w:r w:rsidRPr="00C16AD0">
        <w:rPr>
          <w:rFonts w:ascii="Times New Roman" w:hAnsi="Times New Roman" w:cs="Times New Roman"/>
        </w:rPr>
        <w:t xml:space="preserve">Programul include două sesiuni de postere, precum și paneluri speciale dedicate </w:t>
      </w:r>
      <w:proofErr w:type="spellStart"/>
      <w:r w:rsidRPr="00C16AD0">
        <w:rPr>
          <w:rFonts w:ascii="Times New Roman" w:hAnsi="Times New Roman" w:cs="Times New Roman"/>
        </w:rPr>
        <w:t>Geoparcului</w:t>
      </w:r>
      <w:proofErr w:type="spellEnd"/>
      <w:r w:rsidRPr="00C16AD0">
        <w:rPr>
          <w:rFonts w:ascii="Times New Roman" w:hAnsi="Times New Roman" w:cs="Times New Roman"/>
        </w:rPr>
        <w:t xml:space="preserve"> Internațional UNESCO Țara Hațegului, stațiunilor de cercetare, școlilor doctorale și direcțiilor COARA privind reforma evaluării rezultatelor cercetării.</w:t>
      </w:r>
    </w:p>
    <w:p w14:paraId="6C6FD041" w14:textId="47326CA4" w:rsidR="00A4031D" w:rsidRPr="00A4031D" w:rsidRDefault="00A4031D" w:rsidP="00A4031D">
      <w:pPr>
        <w:spacing w:line="360" w:lineRule="auto"/>
        <w:jc w:val="both"/>
        <w:rPr>
          <w:rFonts w:ascii="Times New Roman" w:hAnsi="Times New Roman" w:cs="Times New Roman"/>
        </w:rPr>
      </w:pPr>
      <w:r w:rsidRPr="00A4031D">
        <w:rPr>
          <w:rFonts w:ascii="Times New Roman" w:hAnsi="Times New Roman" w:cs="Times New Roman"/>
        </w:rPr>
        <w:t xml:space="preserve">Panelurile acestei conferințe sunt gândite ca spații de interacțiune între diverse zone de cercetare și nu operează decupaje după criteriile tradiționale de împărțire pe zone științifice. </w:t>
      </w:r>
    </w:p>
    <w:p w14:paraId="76468E91" w14:textId="08892E48" w:rsidR="00C16AD0" w:rsidRPr="00C16AD0" w:rsidRDefault="00A4031D" w:rsidP="00C16AD0">
      <w:pPr>
        <w:spacing w:line="360" w:lineRule="auto"/>
        <w:jc w:val="both"/>
        <w:rPr>
          <w:rFonts w:ascii="Times New Roman" w:hAnsi="Times New Roman" w:cs="Times New Roman"/>
        </w:rPr>
      </w:pPr>
      <w:r>
        <w:rPr>
          <w:rFonts w:ascii="Times New Roman" w:hAnsi="Times New Roman" w:cs="Times New Roman"/>
        </w:rPr>
        <w:t xml:space="preserve">Mai multe informații despre </w:t>
      </w:r>
      <w:r w:rsidRPr="00A4031D">
        <w:rPr>
          <w:rFonts w:ascii="Times New Roman" w:hAnsi="Times New Roman" w:cs="Times New Roman"/>
        </w:rPr>
        <w:t>conferinț</w:t>
      </w:r>
      <w:r>
        <w:rPr>
          <w:rFonts w:ascii="Times New Roman" w:hAnsi="Times New Roman" w:cs="Times New Roman"/>
        </w:rPr>
        <w:t>a</w:t>
      </w:r>
      <w:r w:rsidRPr="00A4031D">
        <w:rPr>
          <w:rFonts w:ascii="Times New Roman" w:hAnsi="Times New Roman" w:cs="Times New Roman"/>
        </w:rPr>
        <w:t xml:space="preserve"> anual</w:t>
      </w:r>
      <w:r>
        <w:rPr>
          <w:rFonts w:ascii="Times New Roman" w:hAnsi="Times New Roman" w:cs="Times New Roman"/>
        </w:rPr>
        <w:t>ă</w:t>
      </w:r>
      <w:r w:rsidRPr="00A4031D">
        <w:rPr>
          <w:rFonts w:ascii="Times New Roman" w:hAnsi="Times New Roman" w:cs="Times New Roman"/>
        </w:rPr>
        <w:t xml:space="preserve"> de comunicare a rezultatelor cercetării </w:t>
      </w:r>
      <w:r>
        <w:rPr>
          <w:rFonts w:ascii="Times New Roman" w:hAnsi="Times New Roman" w:cs="Times New Roman"/>
        </w:rPr>
        <w:t xml:space="preserve">pot fi accesate </w:t>
      </w:r>
      <w:hyperlink r:id="rId5" w:history="1">
        <w:r w:rsidRPr="00A4031D">
          <w:rPr>
            <w:rStyle w:val="Hyperlink"/>
            <w:rFonts w:ascii="Times New Roman" w:hAnsi="Times New Roman" w:cs="Times New Roman"/>
          </w:rPr>
          <w:t>aici</w:t>
        </w:r>
      </w:hyperlink>
      <w:r>
        <w:rPr>
          <w:rFonts w:ascii="Times New Roman" w:hAnsi="Times New Roman" w:cs="Times New Roman"/>
        </w:rPr>
        <w:t>.</w:t>
      </w:r>
    </w:p>
    <w:sectPr w:rsidR="00C16AD0" w:rsidRPr="00C16A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AD0"/>
    <w:rsid w:val="003162CA"/>
    <w:rsid w:val="00834B8A"/>
    <w:rsid w:val="00915E49"/>
    <w:rsid w:val="00A4031D"/>
    <w:rsid w:val="00BA3D21"/>
    <w:rsid w:val="00C16AD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1BA84"/>
  <w15:chartTrackingRefBased/>
  <w15:docId w15:val="{A7D6A052-C1DA-4AE4-B343-8DE4E8D4D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6A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6A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6A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6A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6A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6A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6A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6A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6A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6A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6A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6A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6A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6A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6A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6A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6A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6AD0"/>
    <w:rPr>
      <w:rFonts w:eastAsiaTheme="majorEastAsia" w:cstheme="majorBidi"/>
      <w:color w:val="272727" w:themeColor="text1" w:themeTint="D8"/>
    </w:rPr>
  </w:style>
  <w:style w:type="paragraph" w:styleId="Title">
    <w:name w:val="Title"/>
    <w:basedOn w:val="Normal"/>
    <w:next w:val="Normal"/>
    <w:link w:val="TitleChar"/>
    <w:uiPriority w:val="10"/>
    <w:qFormat/>
    <w:rsid w:val="00C16A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6A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6A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6A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6AD0"/>
    <w:pPr>
      <w:spacing w:before="160"/>
      <w:jc w:val="center"/>
    </w:pPr>
    <w:rPr>
      <w:i/>
      <w:iCs/>
      <w:color w:val="404040" w:themeColor="text1" w:themeTint="BF"/>
    </w:rPr>
  </w:style>
  <w:style w:type="character" w:customStyle="1" w:styleId="QuoteChar">
    <w:name w:val="Quote Char"/>
    <w:basedOn w:val="DefaultParagraphFont"/>
    <w:link w:val="Quote"/>
    <w:uiPriority w:val="29"/>
    <w:rsid w:val="00C16AD0"/>
    <w:rPr>
      <w:i/>
      <w:iCs/>
      <w:color w:val="404040" w:themeColor="text1" w:themeTint="BF"/>
    </w:rPr>
  </w:style>
  <w:style w:type="paragraph" w:styleId="ListParagraph">
    <w:name w:val="List Paragraph"/>
    <w:basedOn w:val="Normal"/>
    <w:uiPriority w:val="34"/>
    <w:qFormat/>
    <w:rsid w:val="00C16AD0"/>
    <w:pPr>
      <w:ind w:left="720"/>
      <w:contextualSpacing/>
    </w:pPr>
  </w:style>
  <w:style w:type="character" w:styleId="IntenseEmphasis">
    <w:name w:val="Intense Emphasis"/>
    <w:basedOn w:val="DefaultParagraphFont"/>
    <w:uiPriority w:val="21"/>
    <w:qFormat/>
    <w:rsid w:val="00C16AD0"/>
    <w:rPr>
      <w:i/>
      <w:iCs/>
      <w:color w:val="0F4761" w:themeColor="accent1" w:themeShade="BF"/>
    </w:rPr>
  </w:style>
  <w:style w:type="paragraph" w:styleId="IntenseQuote">
    <w:name w:val="Intense Quote"/>
    <w:basedOn w:val="Normal"/>
    <w:next w:val="Normal"/>
    <w:link w:val="IntenseQuoteChar"/>
    <w:uiPriority w:val="30"/>
    <w:qFormat/>
    <w:rsid w:val="00C16A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6AD0"/>
    <w:rPr>
      <w:i/>
      <w:iCs/>
      <w:color w:val="0F4761" w:themeColor="accent1" w:themeShade="BF"/>
    </w:rPr>
  </w:style>
  <w:style w:type="character" w:styleId="IntenseReference">
    <w:name w:val="Intense Reference"/>
    <w:basedOn w:val="DefaultParagraphFont"/>
    <w:uiPriority w:val="32"/>
    <w:qFormat/>
    <w:rsid w:val="00C16AD0"/>
    <w:rPr>
      <w:b/>
      <w:bCs/>
      <w:smallCaps/>
      <w:color w:val="0F4761" w:themeColor="accent1" w:themeShade="BF"/>
      <w:spacing w:val="5"/>
    </w:rPr>
  </w:style>
  <w:style w:type="character" w:styleId="Hyperlink">
    <w:name w:val="Hyperlink"/>
    <w:basedOn w:val="DefaultParagraphFont"/>
    <w:uiPriority w:val="99"/>
    <w:unhideWhenUsed/>
    <w:rsid w:val="00915E49"/>
    <w:rPr>
      <w:color w:val="467886" w:themeColor="hyperlink"/>
      <w:u w:val="single"/>
    </w:rPr>
  </w:style>
  <w:style w:type="character" w:styleId="UnresolvedMention">
    <w:name w:val="Unresolved Mention"/>
    <w:basedOn w:val="DefaultParagraphFont"/>
    <w:uiPriority w:val="99"/>
    <w:semiHidden/>
    <w:unhideWhenUsed/>
    <w:rsid w:val="00915E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unibuc.ro/conferinta-anuala-de-comunicare-a-rezultatelor-cercetarii-la-universitatea-din-bucuresti-ajunge-la-a-patra-editie-si-propune-un-format-optimizat-mai-dinamic-si-inovator/" TargetMode="External"/><Relationship Id="rId4" Type="http://schemas.openxmlformats.org/officeDocument/2006/relationships/hyperlink" Target="https://drive.google.com/file/d/1EYO4U56smCAO7uZI1JtrfnTfmC7N7g3x/view"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442</Words>
  <Characters>2825</Characters>
  <Application>Microsoft Office Word</Application>
  <DocSecurity>0</DocSecurity>
  <Lines>47</Lines>
  <Paragraphs>17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Daria Cojocaru</cp:lastModifiedBy>
  <cp:revision>2</cp:revision>
  <dcterms:created xsi:type="dcterms:W3CDTF">2025-11-21T07:50:00Z</dcterms:created>
  <dcterms:modified xsi:type="dcterms:W3CDTF">2025-11-21T08:44:00Z</dcterms:modified>
</cp:coreProperties>
</file>