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172FF7" w14:textId="77777777" w:rsidR="00D35B81" w:rsidRPr="007B6EA9" w:rsidRDefault="00D35B81" w:rsidP="00D35B81">
      <w:pPr>
        <w:spacing w:line="360" w:lineRule="auto"/>
        <w:jc w:val="both"/>
        <w:rPr>
          <w:rFonts w:ascii="Times New Roman" w:hAnsi="Times New Roman" w:cs="Times New Roman"/>
          <w:b/>
          <w:bCs/>
          <w:sz w:val="24"/>
          <w:szCs w:val="24"/>
          <w:lang w:val="ro-RO"/>
        </w:rPr>
      </w:pPr>
      <w:r w:rsidRPr="007B6EA9">
        <w:rPr>
          <w:rFonts w:ascii="Times New Roman" w:hAnsi="Times New Roman" w:cs="Times New Roman"/>
          <w:b/>
          <w:bCs/>
          <w:sz w:val="24"/>
          <w:szCs w:val="24"/>
          <w:lang w:val="ro-RO"/>
        </w:rPr>
        <w:t>Conferința anuală de comunicare a rezultatelor cercetării la Universitatea din București ajunge la a patra ediție și propune un format optimizat, mai dinamic și inovator</w:t>
      </w:r>
    </w:p>
    <w:p w14:paraId="5AF79A07" w14:textId="51F7D4EC" w:rsidR="00D35B81" w:rsidRPr="007B6EA9" w:rsidRDefault="00D35B81" w:rsidP="00D35B81">
      <w:pPr>
        <w:spacing w:line="360" w:lineRule="auto"/>
        <w:jc w:val="center"/>
        <w:rPr>
          <w:rFonts w:ascii="Times New Roman" w:hAnsi="Times New Roman" w:cs="Times New Roman"/>
          <w:b/>
          <w:bCs/>
          <w:sz w:val="24"/>
          <w:szCs w:val="24"/>
          <w:lang w:val="ro-RO"/>
        </w:rPr>
      </w:pPr>
      <w:r w:rsidRPr="007B6EA9">
        <w:rPr>
          <w:rFonts w:ascii="Times New Roman" w:hAnsi="Times New Roman" w:cs="Times New Roman"/>
          <w:b/>
          <w:bCs/>
          <w:sz w:val="24"/>
          <w:szCs w:val="24"/>
          <w:lang w:val="ro-RO"/>
        </w:rPr>
        <w:t>Prezentarea rezultatelor cercetării sub semnul interdisciplinarității, conciziei și colaborării</w:t>
      </w:r>
    </w:p>
    <w:p w14:paraId="4D46D58E" w14:textId="172CDFF2" w:rsidR="00D35B81" w:rsidRPr="007B6EA9" w:rsidRDefault="00D35B81" w:rsidP="00D35B81">
      <w:pPr>
        <w:spacing w:line="360" w:lineRule="auto"/>
        <w:jc w:val="both"/>
        <w:rPr>
          <w:rFonts w:ascii="Times New Roman" w:hAnsi="Times New Roman" w:cs="Times New Roman"/>
          <w:sz w:val="24"/>
          <w:szCs w:val="24"/>
          <w:lang w:val="ro-RO"/>
        </w:rPr>
      </w:pPr>
      <w:r w:rsidRPr="007B6EA9">
        <w:rPr>
          <w:rFonts w:ascii="Times New Roman" w:hAnsi="Times New Roman" w:cs="Times New Roman"/>
          <w:sz w:val="24"/>
          <w:szCs w:val="24"/>
          <w:lang w:val="ro-RO"/>
        </w:rPr>
        <w:t>În perioada</w:t>
      </w:r>
      <w:r w:rsidRPr="007B6EA9">
        <w:rPr>
          <w:rFonts w:ascii="Times New Roman" w:hAnsi="Times New Roman" w:cs="Times New Roman"/>
          <w:b/>
          <w:sz w:val="24"/>
          <w:szCs w:val="24"/>
          <w:lang w:val="ro-RO"/>
        </w:rPr>
        <w:t xml:space="preserve"> </w:t>
      </w:r>
      <w:r w:rsidRPr="007B6EA9">
        <w:rPr>
          <w:rFonts w:ascii="Times New Roman" w:hAnsi="Times New Roman" w:cs="Times New Roman"/>
          <w:b/>
          <w:sz w:val="24"/>
          <w:szCs w:val="24"/>
          <w:lang w:val="ro-RO"/>
        </w:rPr>
        <w:t>25-28</w:t>
      </w:r>
      <w:r w:rsidRPr="007B6EA9">
        <w:rPr>
          <w:rFonts w:ascii="Times New Roman" w:hAnsi="Times New Roman" w:cs="Times New Roman"/>
          <w:b/>
          <w:sz w:val="24"/>
          <w:szCs w:val="24"/>
          <w:lang w:val="ro-RO"/>
        </w:rPr>
        <w:t xml:space="preserve"> noiembrie 2025, Universitatea din București</w:t>
      </w:r>
      <w:r w:rsidRPr="007B6EA9">
        <w:rPr>
          <w:rFonts w:ascii="Times New Roman" w:hAnsi="Times New Roman" w:cs="Times New Roman"/>
          <w:sz w:val="24"/>
          <w:szCs w:val="24"/>
          <w:lang w:val="ro-RO"/>
        </w:rPr>
        <w:t xml:space="preserve"> și </w:t>
      </w:r>
      <w:r w:rsidRPr="007B6EA9">
        <w:rPr>
          <w:rFonts w:ascii="Times New Roman" w:hAnsi="Times New Roman" w:cs="Times New Roman"/>
          <w:b/>
          <w:sz w:val="24"/>
          <w:szCs w:val="24"/>
          <w:lang w:val="ro-RO"/>
        </w:rPr>
        <w:t xml:space="preserve">Institutul de Cercetare al Universității din București </w:t>
      </w:r>
      <w:r w:rsidRPr="007B6EA9">
        <w:rPr>
          <w:rFonts w:ascii="Times New Roman" w:hAnsi="Times New Roman" w:cs="Times New Roman"/>
          <w:sz w:val="24"/>
          <w:szCs w:val="24"/>
          <w:lang w:val="ro-RO"/>
        </w:rPr>
        <w:t xml:space="preserve">organizează </w:t>
      </w:r>
      <w:r w:rsidRPr="007B6EA9">
        <w:rPr>
          <w:rFonts w:ascii="Times New Roman" w:hAnsi="Times New Roman" w:cs="Times New Roman"/>
          <w:b/>
          <w:sz w:val="24"/>
          <w:szCs w:val="24"/>
          <w:lang w:val="ro-RO"/>
        </w:rPr>
        <w:t>a patra ediție a conferinței anuale de comunicare a rezultatelor cercetării din cadrul Universității din București</w:t>
      </w:r>
      <w:r w:rsidRPr="007B6EA9">
        <w:rPr>
          <w:rFonts w:ascii="Times New Roman" w:hAnsi="Times New Roman" w:cs="Times New Roman"/>
          <w:sz w:val="24"/>
          <w:szCs w:val="24"/>
          <w:lang w:val="ro-RO"/>
        </w:rPr>
        <w:t>.</w:t>
      </w:r>
    </w:p>
    <w:p w14:paraId="44703851" w14:textId="3E182C07" w:rsidR="00D35B81" w:rsidRPr="007B6EA9" w:rsidRDefault="001C4A94" w:rsidP="00D35B81">
      <w:pPr>
        <w:spacing w:line="360" w:lineRule="auto"/>
        <w:jc w:val="both"/>
        <w:rPr>
          <w:rFonts w:ascii="Times New Roman" w:hAnsi="Times New Roman" w:cs="Times New Roman"/>
          <w:sz w:val="24"/>
          <w:szCs w:val="24"/>
          <w:lang w:val="ro-RO"/>
        </w:rPr>
      </w:pPr>
      <w:r w:rsidRPr="007B6EA9">
        <w:rPr>
          <w:rFonts w:ascii="Times New Roman" w:hAnsi="Times New Roman" w:cs="Times New Roman"/>
          <w:b/>
          <w:sz w:val="24"/>
          <w:szCs w:val="24"/>
          <w:lang w:val="ro-RO"/>
        </w:rPr>
        <w:t xml:space="preserve">Evenimentul </w:t>
      </w:r>
      <w:r w:rsidRPr="007B6EA9">
        <w:rPr>
          <w:rFonts w:ascii="Times New Roman" w:hAnsi="Times New Roman" w:cs="Times New Roman"/>
          <w:sz w:val="24"/>
          <w:szCs w:val="24"/>
          <w:lang w:val="ro-RO"/>
        </w:rPr>
        <w:t xml:space="preserve">va avea loc </w:t>
      </w:r>
      <w:r w:rsidR="00D35B81" w:rsidRPr="007B6EA9">
        <w:rPr>
          <w:rFonts w:ascii="Times New Roman" w:hAnsi="Times New Roman" w:cs="Times New Roman"/>
          <w:sz w:val="24"/>
          <w:szCs w:val="24"/>
          <w:lang w:val="ro-RO"/>
        </w:rPr>
        <w:t xml:space="preserve">în </w:t>
      </w:r>
      <w:r w:rsidR="00D35B81" w:rsidRPr="007B6EA9">
        <w:rPr>
          <w:rFonts w:ascii="Times New Roman" w:hAnsi="Times New Roman" w:cs="Times New Roman"/>
          <w:b/>
          <w:sz w:val="24"/>
          <w:szCs w:val="24"/>
          <w:lang w:val="ro-RO"/>
        </w:rPr>
        <w:t>Amfiteatrul „Ioan Mihăilescu”,</w:t>
      </w:r>
      <w:r w:rsidR="00D35B81" w:rsidRPr="007B6EA9">
        <w:rPr>
          <w:rFonts w:ascii="Times New Roman" w:hAnsi="Times New Roman" w:cs="Times New Roman"/>
          <w:b/>
          <w:i/>
          <w:sz w:val="24"/>
          <w:szCs w:val="24"/>
          <w:lang w:val="ro-RO"/>
        </w:rPr>
        <w:t xml:space="preserve"> </w:t>
      </w:r>
      <w:r w:rsidR="00D35B81" w:rsidRPr="007B6EA9">
        <w:rPr>
          <w:rFonts w:ascii="Times New Roman" w:hAnsi="Times New Roman" w:cs="Times New Roman"/>
          <w:b/>
          <w:sz w:val="24"/>
          <w:szCs w:val="24"/>
          <w:lang w:val="ro-RO"/>
        </w:rPr>
        <w:t>Rectoratul Universității din București</w:t>
      </w:r>
      <w:r w:rsidR="00D35B81" w:rsidRPr="007B6EA9">
        <w:rPr>
          <w:rFonts w:ascii="Times New Roman" w:hAnsi="Times New Roman" w:cs="Times New Roman"/>
          <w:i/>
          <w:sz w:val="24"/>
          <w:szCs w:val="24"/>
          <w:lang w:val="ro-RO"/>
        </w:rPr>
        <w:t xml:space="preserve"> (Șos. Panduri nr. 90, București, etajul I)</w:t>
      </w:r>
      <w:r w:rsidR="00D35B81" w:rsidRPr="007B6EA9">
        <w:rPr>
          <w:rFonts w:ascii="Times New Roman" w:hAnsi="Times New Roman" w:cs="Times New Roman"/>
          <w:sz w:val="24"/>
          <w:szCs w:val="24"/>
          <w:lang w:val="ro-RO"/>
        </w:rPr>
        <w:t>.</w:t>
      </w:r>
    </w:p>
    <w:p w14:paraId="6B8389A0" w14:textId="3CEAC873" w:rsidR="000F5019" w:rsidRPr="007B6EA9" w:rsidRDefault="000F5019" w:rsidP="000F5019">
      <w:pPr>
        <w:spacing w:line="360" w:lineRule="auto"/>
        <w:jc w:val="both"/>
        <w:rPr>
          <w:rFonts w:ascii="Times New Roman" w:hAnsi="Times New Roman" w:cs="Times New Roman"/>
          <w:sz w:val="24"/>
          <w:szCs w:val="24"/>
          <w:lang w:val="ro-RO"/>
        </w:rPr>
      </w:pPr>
      <w:r w:rsidRPr="007B6EA9">
        <w:rPr>
          <w:rFonts w:ascii="Times New Roman" w:hAnsi="Times New Roman" w:cs="Times New Roman"/>
          <w:b/>
          <w:sz w:val="24"/>
          <w:szCs w:val="24"/>
          <w:lang w:val="ro-RO"/>
        </w:rPr>
        <w:t>Programul integral al evenimentului poate fi accesat</w:t>
      </w:r>
      <w:r w:rsidRPr="007B6EA9">
        <w:rPr>
          <w:rFonts w:ascii="Times New Roman" w:hAnsi="Times New Roman" w:cs="Times New Roman"/>
          <w:sz w:val="24"/>
          <w:szCs w:val="24"/>
          <w:lang w:val="ro-RO"/>
        </w:rPr>
        <w:t xml:space="preserve"> </w:t>
      </w:r>
      <w:hyperlink r:id="rId6" w:history="1">
        <w:r w:rsidRPr="002E281B">
          <w:rPr>
            <w:rStyle w:val="Hyperlink"/>
            <w:rFonts w:ascii="Times New Roman" w:hAnsi="Times New Roman" w:cs="Times New Roman"/>
            <w:b/>
            <w:sz w:val="24"/>
            <w:szCs w:val="24"/>
            <w:lang w:val="ro-RO"/>
          </w:rPr>
          <w:t>aici</w:t>
        </w:r>
      </w:hyperlink>
      <w:r w:rsidRPr="007B6EA9">
        <w:rPr>
          <w:rFonts w:ascii="Times New Roman" w:hAnsi="Times New Roman" w:cs="Times New Roman"/>
          <w:sz w:val="24"/>
          <w:szCs w:val="24"/>
          <w:lang w:val="ro-RO"/>
        </w:rPr>
        <w:t>.</w:t>
      </w:r>
      <w:bookmarkStart w:id="0" w:name="_GoBack"/>
      <w:bookmarkEnd w:id="0"/>
    </w:p>
    <w:p w14:paraId="679CDA4B" w14:textId="1A711314" w:rsidR="00D35B81" w:rsidRPr="007B6EA9" w:rsidRDefault="00D35B81" w:rsidP="00D35B81">
      <w:pPr>
        <w:spacing w:line="360" w:lineRule="auto"/>
        <w:jc w:val="both"/>
        <w:rPr>
          <w:rFonts w:ascii="Times New Roman" w:hAnsi="Times New Roman" w:cs="Times New Roman"/>
          <w:sz w:val="24"/>
          <w:szCs w:val="24"/>
          <w:lang w:val="ro-RO"/>
        </w:rPr>
      </w:pPr>
      <w:r w:rsidRPr="007B6EA9">
        <w:rPr>
          <w:rFonts w:ascii="Times New Roman" w:hAnsi="Times New Roman" w:cs="Times New Roman"/>
          <w:sz w:val="24"/>
          <w:szCs w:val="24"/>
          <w:lang w:val="ro-RO"/>
        </w:rPr>
        <w:t xml:space="preserve">Ediția de anul acesta </w:t>
      </w:r>
      <w:r w:rsidR="000F5019" w:rsidRPr="007B6EA9">
        <w:rPr>
          <w:rFonts w:ascii="Times New Roman" w:hAnsi="Times New Roman" w:cs="Times New Roman"/>
          <w:sz w:val="24"/>
          <w:szCs w:val="24"/>
          <w:lang w:val="ro-RO"/>
        </w:rPr>
        <w:t>este</w:t>
      </w:r>
      <w:r w:rsidRPr="007B6EA9">
        <w:rPr>
          <w:rFonts w:ascii="Times New Roman" w:hAnsi="Times New Roman" w:cs="Times New Roman"/>
          <w:sz w:val="24"/>
          <w:szCs w:val="24"/>
          <w:lang w:val="ro-RO"/>
        </w:rPr>
        <w:t xml:space="preserve"> structurată în jurul conceptelor de </w:t>
      </w:r>
      <w:r w:rsidRPr="007B6EA9">
        <w:rPr>
          <w:rFonts w:ascii="Times New Roman" w:hAnsi="Times New Roman" w:cs="Times New Roman"/>
          <w:b/>
          <w:i/>
          <w:sz w:val="24"/>
          <w:szCs w:val="24"/>
          <w:lang w:val="ro-RO"/>
        </w:rPr>
        <w:t>Foc</w:t>
      </w:r>
      <w:r w:rsidRPr="007B6EA9">
        <w:rPr>
          <w:rFonts w:ascii="Times New Roman" w:hAnsi="Times New Roman" w:cs="Times New Roman"/>
          <w:sz w:val="24"/>
          <w:szCs w:val="24"/>
          <w:lang w:val="ro-RO"/>
        </w:rPr>
        <w:t xml:space="preserve">, </w:t>
      </w:r>
      <w:r w:rsidRPr="007B6EA9">
        <w:rPr>
          <w:rFonts w:ascii="Times New Roman" w:hAnsi="Times New Roman" w:cs="Times New Roman"/>
          <w:b/>
          <w:i/>
          <w:sz w:val="24"/>
          <w:szCs w:val="24"/>
          <w:lang w:val="ro-RO"/>
        </w:rPr>
        <w:t>Aer</w:t>
      </w:r>
      <w:r w:rsidRPr="007B6EA9">
        <w:rPr>
          <w:rFonts w:ascii="Times New Roman" w:hAnsi="Times New Roman" w:cs="Times New Roman"/>
          <w:sz w:val="24"/>
          <w:szCs w:val="24"/>
          <w:lang w:val="ro-RO"/>
        </w:rPr>
        <w:t xml:space="preserve">, </w:t>
      </w:r>
      <w:r w:rsidRPr="007B6EA9">
        <w:rPr>
          <w:rFonts w:ascii="Times New Roman" w:hAnsi="Times New Roman" w:cs="Times New Roman"/>
          <w:b/>
          <w:i/>
          <w:sz w:val="24"/>
          <w:szCs w:val="24"/>
          <w:lang w:val="ro-RO"/>
        </w:rPr>
        <w:t>Apă</w:t>
      </w:r>
      <w:r w:rsidRPr="007B6EA9">
        <w:rPr>
          <w:rFonts w:ascii="Times New Roman" w:hAnsi="Times New Roman" w:cs="Times New Roman"/>
          <w:sz w:val="24"/>
          <w:szCs w:val="24"/>
          <w:lang w:val="ro-RO"/>
        </w:rPr>
        <w:t xml:space="preserve"> și </w:t>
      </w:r>
      <w:r w:rsidRPr="007B6EA9">
        <w:rPr>
          <w:rFonts w:ascii="Times New Roman" w:hAnsi="Times New Roman" w:cs="Times New Roman"/>
          <w:b/>
          <w:i/>
          <w:sz w:val="24"/>
          <w:szCs w:val="24"/>
          <w:lang w:val="ro-RO"/>
        </w:rPr>
        <w:t>Pământ</w:t>
      </w:r>
      <w:r w:rsidRPr="007B6EA9">
        <w:rPr>
          <w:rFonts w:ascii="Times New Roman" w:hAnsi="Times New Roman" w:cs="Times New Roman"/>
          <w:sz w:val="24"/>
          <w:szCs w:val="24"/>
          <w:lang w:val="ro-RO"/>
        </w:rPr>
        <w:t>, luate atât ca elemente concrete, cât și ca semnificații metaforice, pentru a încuraja abordarea interdisciplinară și schimbul de experiență și perspective.</w:t>
      </w:r>
    </w:p>
    <w:p w14:paraId="076F6DA7" w14:textId="2CB56943" w:rsidR="00D35B81" w:rsidRPr="007B6EA9" w:rsidRDefault="0036381B" w:rsidP="00D35B81">
      <w:pPr>
        <w:spacing w:line="360" w:lineRule="auto"/>
        <w:jc w:val="both"/>
        <w:rPr>
          <w:rFonts w:ascii="Times New Roman" w:hAnsi="Times New Roman" w:cs="Times New Roman"/>
          <w:sz w:val="24"/>
          <w:szCs w:val="24"/>
          <w:lang w:val="ro-RO"/>
        </w:rPr>
      </w:pPr>
      <w:r w:rsidRPr="007B6EA9">
        <w:rPr>
          <w:rFonts w:ascii="Times New Roman" w:hAnsi="Times New Roman" w:cs="Times New Roman"/>
          <w:sz w:val="24"/>
          <w:szCs w:val="24"/>
          <w:lang w:val="ro-RO"/>
        </w:rPr>
        <w:t>Prin format și conținut, conferința își propune</w:t>
      </w:r>
      <w:r w:rsidR="00D35B81" w:rsidRPr="007B6EA9">
        <w:rPr>
          <w:rFonts w:ascii="Times New Roman" w:hAnsi="Times New Roman" w:cs="Times New Roman"/>
          <w:sz w:val="24"/>
          <w:szCs w:val="24"/>
          <w:lang w:val="ro-RO"/>
        </w:rPr>
        <w:t xml:space="preserve"> să conducă la un dialog dinamic </w:t>
      </w:r>
      <w:proofErr w:type="spellStart"/>
      <w:r w:rsidR="00D35B81" w:rsidRPr="007B6EA9">
        <w:rPr>
          <w:rFonts w:ascii="Times New Roman" w:hAnsi="Times New Roman" w:cs="Times New Roman"/>
          <w:sz w:val="24"/>
          <w:szCs w:val="24"/>
          <w:lang w:val="ro-RO"/>
        </w:rPr>
        <w:t>multi</w:t>
      </w:r>
      <w:proofErr w:type="spellEnd"/>
      <w:r w:rsidR="00D35B81" w:rsidRPr="007B6EA9">
        <w:rPr>
          <w:rFonts w:ascii="Times New Roman" w:hAnsi="Times New Roman" w:cs="Times New Roman"/>
          <w:sz w:val="24"/>
          <w:szCs w:val="24"/>
          <w:lang w:val="ro-RO"/>
        </w:rPr>
        <w:t xml:space="preserve">-, trans- și interdisciplinar și la schimburi active și inovative de idei și abordări, generând noi perspective de colaborare între colegi din domenii diverse de specializare și studiu. Cu alte cuvinte, </w:t>
      </w:r>
      <w:r w:rsidRPr="007B6EA9">
        <w:rPr>
          <w:rFonts w:ascii="Times New Roman" w:hAnsi="Times New Roman" w:cs="Times New Roman"/>
          <w:sz w:val="24"/>
          <w:szCs w:val="24"/>
          <w:lang w:val="ro-RO"/>
        </w:rPr>
        <w:t xml:space="preserve">evenimentul </w:t>
      </w:r>
      <w:r w:rsidR="00F17018" w:rsidRPr="007B6EA9">
        <w:rPr>
          <w:rFonts w:ascii="Times New Roman" w:hAnsi="Times New Roman" w:cs="Times New Roman"/>
          <w:sz w:val="24"/>
          <w:szCs w:val="24"/>
          <w:lang w:val="ro-RO"/>
        </w:rPr>
        <w:t>oferă membrilor</w:t>
      </w:r>
      <w:r w:rsidR="00D35B81" w:rsidRPr="007B6EA9">
        <w:rPr>
          <w:rFonts w:ascii="Times New Roman" w:hAnsi="Times New Roman" w:cs="Times New Roman"/>
          <w:sz w:val="24"/>
          <w:szCs w:val="24"/>
          <w:lang w:val="ro-RO"/>
        </w:rPr>
        <w:t xml:space="preserve"> comunității Universității din București </w:t>
      </w:r>
      <w:r w:rsidR="00F17018" w:rsidRPr="007B6EA9">
        <w:rPr>
          <w:rFonts w:ascii="Times New Roman" w:hAnsi="Times New Roman" w:cs="Times New Roman"/>
          <w:sz w:val="24"/>
          <w:szCs w:val="24"/>
          <w:lang w:val="ro-RO"/>
        </w:rPr>
        <w:t xml:space="preserve">oportunitatea </w:t>
      </w:r>
      <w:r w:rsidR="00D35B81" w:rsidRPr="007B6EA9">
        <w:rPr>
          <w:rFonts w:ascii="Times New Roman" w:hAnsi="Times New Roman" w:cs="Times New Roman"/>
          <w:sz w:val="24"/>
          <w:szCs w:val="24"/>
          <w:lang w:val="ro-RO"/>
        </w:rPr>
        <w:t xml:space="preserve">să se familiarizeze cu proiecte ale unor colegi de la facultăți și structuri din alte arii de cercetare astfel încât să poată identifica acele zone comune de interes care pot conduce la noi demersuri </w:t>
      </w:r>
      <w:proofErr w:type="spellStart"/>
      <w:r w:rsidR="00D35B81" w:rsidRPr="007B6EA9">
        <w:rPr>
          <w:rFonts w:ascii="Times New Roman" w:hAnsi="Times New Roman" w:cs="Times New Roman"/>
          <w:sz w:val="24"/>
          <w:szCs w:val="24"/>
          <w:lang w:val="ro-RO"/>
        </w:rPr>
        <w:t>colaborative</w:t>
      </w:r>
      <w:proofErr w:type="spellEnd"/>
      <w:r w:rsidR="00D35B81" w:rsidRPr="007B6EA9">
        <w:rPr>
          <w:rFonts w:ascii="Times New Roman" w:hAnsi="Times New Roman" w:cs="Times New Roman"/>
          <w:sz w:val="24"/>
          <w:szCs w:val="24"/>
          <w:lang w:val="ro-RO"/>
        </w:rPr>
        <w:t>.</w:t>
      </w:r>
    </w:p>
    <w:p w14:paraId="47E5FF50" w14:textId="21504015" w:rsidR="000F5019" w:rsidRPr="007B6EA9" w:rsidRDefault="000F5019" w:rsidP="000F5019">
      <w:pPr>
        <w:spacing w:line="360" w:lineRule="auto"/>
        <w:jc w:val="both"/>
        <w:rPr>
          <w:rFonts w:ascii="Times New Roman" w:hAnsi="Times New Roman" w:cs="Times New Roman"/>
          <w:sz w:val="24"/>
          <w:szCs w:val="24"/>
          <w:lang w:val="ro-RO"/>
        </w:rPr>
      </w:pPr>
      <w:r w:rsidRPr="007B6EA9">
        <w:rPr>
          <w:rFonts w:ascii="Times New Roman" w:hAnsi="Times New Roman" w:cs="Times New Roman"/>
          <w:sz w:val="24"/>
          <w:szCs w:val="24"/>
          <w:lang w:val="ro-RO"/>
        </w:rPr>
        <w:t xml:space="preserve">Anul acesta, conferința va </w:t>
      </w:r>
      <w:r w:rsidRPr="007B6EA9">
        <w:rPr>
          <w:rFonts w:ascii="Times New Roman" w:hAnsi="Times New Roman" w:cs="Times New Roman"/>
          <w:sz w:val="24"/>
          <w:szCs w:val="24"/>
          <w:lang w:val="ro-RO"/>
        </w:rPr>
        <w:t xml:space="preserve">avea și </w:t>
      </w:r>
      <w:r w:rsidRPr="007B6EA9">
        <w:rPr>
          <w:rFonts w:ascii="Times New Roman" w:hAnsi="Times New Roman" w:cs="Times New Roman"/>
          <w:b/>
          <w:sz w:val="24"/>
          <w:szCs w:val="24"/>
          <w:lang w:val="ro-RO"/>
        </w:rPr>
        <w:t>o sesiune</w:t>
      </w:r>
      <w:r w:rsidRPr="007B6EA9">
        <w:rPr>
          <w:rFonts w:ascii="Times New Roman" w:hAnsi="Times New Roman" w:cs="Times New Roman"/>
          <w:b/>
          <w:sz w:val="24"/>
          <w:szCs w:val="24"/>
          <w:lang w:val="ro-RO"/>
        </w:rPr>
        <w:t xml:space="preserve"> de postere</w:t>
      </w:r>
      <w:r w:rsidRPr="007B6EA9">
        <w:rPr>
          <w:rFonts w:ascii="Times New Roman" w:hAnsi="Times New Roman" w:cs="Times New Roman"/>
          <w:sz w:val="24"/>
          <w:szCs w:val="24"/>
          <w:lang w:val="ro-RO"/>
        </w:rPr>
        <w:t xml:space="preserve">, </w:t>
      </w:r>
      <w:r w:rsidRPr="007B6EA9">
        <w:rPr>
          <w:rFonts w:ascii="Times New Roman" w:hAnsi="Times New Roman" w:cs="Times New Roman"/>
          <w:sz w:val="24"/>
          <w:szCs w:val="24"/>
          <w:lang w:val="ro-RO"/>
        </w:rPr>
        <w:t>menită</w:t>
      </w:r>
      <w:r w:rsidRPr="007B6EA9">
        <w:rPr>
          <w:rFonts w:ascii="Times New Roman" w:hAnsi="Times New Roman" w:cs="Times New Roman"/>
          <w:sz w:val="24"/>
          <w:szCs w:val="24"/>
          <w:lang w:val="ro-RO"/>
        </w:rPr>
        <w:t xml:space="preserve"> să faciliteze accesul la cât mai multe prezentări și să lase timp suficient și pentru interacțiunea informală între participanți.</w:t>
      </w:r>
    </w:p>
    <w:p w14:paraId="152C44F8" w14:textId="5B6D7BFA" w:rsidR="000F5019" w:rsidRPr="007B6EA9" w:rsidRDefault="000F5019" w:rsidP="000F5019">
      <w:pPr>
        <w:spacing w:line="360" w:lineRule="auto"/>
        <w:jc w:val="center"/>
        <w:rPr>
          <w:rFonts w:ascii="Times New Roman" w:hAnsi="Times New Roman" w:cs="Times New Roman"/>
          <w:b/>
          <w:sz w:val="24"/>
          <w:szCs w:val="24"/>
          <w:lang w:val="ro-RO"/>
        </w:rPr>
      </w:pPr>
      <w:r w:rsidRPr="007B6EA9">
        <w:rPr>
          <w:rFonts w:ascii="Times New Roman" w:hAnsi="Times New Roman" w:cs="Times New Roman"/>
          <w:b/>
          <w:sz w:val="24"/>
          <w:szCs w:val="24"/>
          <w:lang w:val="ro-RO"/>
        </w:rPr>
        <w:t>Paneluri și evenimente speciale</w:t>
      </w:r>
    </w:p>
    <w:p w14:paraId="3922B5BD" w14:textId="67C382F6" w:rsidR="000C58F0" w:rsidRPr="007B6EA9" w:rsidRDefault="000F5019" w:rsidP="000C58F0">
      <w:pPr>
        <w:spacing w:line="360" w:lineRule="auto"/>
        <w:jc w:val="both"/>
        <w:rPr>
          <w:rFonts w:ascii="Times New Roman" w:hAnsi="Times New Roman" w:cs="Times New Roman"/>
          <w:b/>
          <w:bCs/>
          <w:sz w:val="24"/>
          <w:szCs w:val="24"/>
          <w:lang w:val="ro-RO"/>
        </w:rPr>
      </w:pPr>
      <w:r w:rsidRPr="007B6EA9">
        <w:rPr>
          <w:rFonts w:ascii="Times New Roman" w:hAnsi="Times New Roman" w:cs="Times New Roman"/>
          <w:sz w:val="24"/>
          <w:szCs w:val="24"/>
          <w:lang w:val="ro-RO"/>
        </w:rPr>
        <w:t>E</w:t>
      </w:r>
      <w:r w:rsidR="000C58F0" w:rsidRPr="007B6EA9">
        <w:rPr>
          <w:rFonts w:ascii="Times New Roman" w:hAnsi="Times New Roman" w:cs="Times New Roman"/>
          <w:sz w:val="24"/>
          <w:szCs w:val="24"/>
          <w:lang w:val="ro-RO"/>
        </w:rPr>
        <w:t xml:space="preserve">diția din 2025 a conferinței de comunicare a rezultatelor cercetării va include o serie de paneluri speciale dedicate </w:t>
      </w:r>
      <w:proofErr w:type="spellStart"/>
      <w:r w:rsidR="000C58F0" w:rsidRPr="007B6EA9">
        <w:rPr>
          <w:rFonts w:ascii="Times New Roman" w:hAnsi="Times New Roman" w:cs="Times New Roman"/>
          <w:b/>
          <w:sz w:val="24"/>
          <w:szCs w:val="24"/>
          <w:lang w:val="ro-RO"/>
        </w:rPr>
        <w:t>Geoparcului</w:t>
      </w:r>
      <w:proofErr w:type="spellEnd"/>
      <w:r w:rsidR="000C58F0" w:rsidRPr="007B6EA9">
        <w:rPr>
          <w:rFonts w:ascii="Times New Roman" w:hAnsi="Times New Roman" w:cs="Times New Roman"/>
          <w:b/>
          <w:sz w:val="24"/>
          <w:szCs w:val="24"/>
          <w:lang w:val="ro-RO"/>
        </w:rPr>
        <w:t xml:space="preserve"> Internațional UNESCO „Țara Hațegului”</w:t>
      </w:r>
      <w:r w:rsidR="000C58F0" w:rsidRPr="007B6EA9">
        <w:rPr>
          <w:rFonts w:ascii="Times New Roman" w:hAnsi="Times New Roman" w:cs="Times New Roman"/>
          <w:sz w:val="24"/>
          <w:szCs w:val="24"/>
          <w:lang w:val="ro-RO"/>
        </w:rPr>
        <w:t xml:space="preserve">, </w:t>
      </w:r>
      <w:r w:rsidR="000C58F0" w:rsidRPr="007B6EA9">
        <w:rPr>
          <w:rFonts w:ascii="Times New Roman" w:hAnsi="Times New Roman" w:cs="Times New Roman"/>
          <w:b/>
          <w:sz w:val="24"/>
          <w:szCs w:val="24"/>
          <w:lang w:val="ro-RO"/>
        </w:rPr>
        <w:t>stațiunilor de cercetare și arheologice</w:t>
      </w:r>
      <w:r w:rsidR="000C58F0" w:rsidRPr="007B6EA9">
        <w:rPr>
          <w:rFonts w:ascii="Times New Roman" w:hAnsi="Times New Roman" w:cs="Times New Roman"/>
          <w:sz w:val="24"/>
          <w:szCs w:val="24"/>
          <w:lang w:val="ro-RO"/>
        </w:rPr>
        <w:t xml:space="preserve">, </w:t>
      </w:r>
      <w:r w:rsidR="000C58F0" w:rsidRPr="007B6EA9">
        <w:rPr>
          <w:rFonts w:ascii="Times New Roman" w:hAnsi="Times New Roman" w:cs="Times New Roman"/>
          <w:b/>
          <w:sz w:val="24"/>
          <w:szCs w:val="24"/>
          <w:lang w:val="ro-RO"/>
        </w:rPr>
        <w:t>Școlilor Doctorale din cadrul UB</w:t>
      </w:r>
      <w:r w:rsidR="000C58F0" w:rsidRPr="007B6EA9">
        <w:rPr>
          <w:rFonts w:ascii="Times New Roman" w:hAnsi="Times New Roman" w:cs="Times New Roman"/>
          <w:sz w:val="24"/>
          <w:szCs w:val="24"/>
          <w:lang w:val="ro-RO"/>
        </w:rPr>
        <w:t xml:space="preserve">, precum și </w:t>
      </w:r>
      <w:r w:rsidR="000B3B33" w:rsidRPr="007B6EA9">
        <w:rPr>
          <w:rFonts w:ascii="Times New Roman" w:hAnsi="Times New Roman" w:cs="Times New Roman"/>
          <w:sz w:val="24"/>
          <w:szCs w:val="24"/>
          <w:lang w:val="ro-RO"/>
        </w:rPr>
        <w:t xml:space="preserve">unor </w:t>
      </w:r>
      <w:r w:rsidR="000B3B33" w:rsidRPr="007B6EA9">
        <w:rPr>
          <w:rFonts w:ascii="Times New Roman" w:hAnsi="Times New Roman" w:cs="Times New Roman"/>
          <w:b/>
          <w:sz w:val="24"/>
          <w:szCs w:val="24"/>
          <w:lang w:val="ro-RO"/>
        </w:rPr>
        <w:t xml:space="preserve">teme </w:t>
      </w:r>
      <w:r w:rsidR="000B3B33" w:rsidRPr="007B6EA9">
        <w:rPr>
          <w:rFonts w:ascii="Times New Roman" w:hAnsi="Times New Roman" w:cs="Times New Roman"/>
          <w:b/>
          <w:bCs/>
          <w:sz w:val="24"/>
          <w:szCs w:val="24"/>
          <w:lang w:val="ro-RO"/>
        </w:rPr>
        <w:t>de interes general privind</w:t>
      </w:r>
      <w:r w:rsidR="00550637">
        <w:rPr>
          <w:rFonts w:ascii="Times New Roman" w:hAnsi="Times New Roman" w:cs="Times New Roman"/>
          <w:b/>
          <w:bCs/>
          <w:sz w:val="24"/>
          <w:szCs w:val="24"/>
          <w:lang w:val="ro-RO"/>
        </w:rPr>
        <w:t xml:space="preserve"> cercetarea: </w:t>
      </w:r>
      <w:r w:rsidR="000B3B33" w:rsidRPr="007B6EA9">
        <w:rPr>
          <w:rFonts w:ascii="Times New Roman" w:hAnsi="Times New Roman" w:cs="Times New Roman"/>
          <w:b/>
          <w:bCs/>
          <w:sz w:val="24"/>
          <w:szCs w:val="24"/>
          <w:lang w:val="ro-RO"/>
        </w:rPr>
        <w:t xml:space="preserve">topuri, mentorat </w:t>
      </w:r>
      <w:r w:rsidR="00550637">
        <w:rPr>
          <w:rFonts w:ascii="Times New Roman" w:hAnsi="Times New Roman" w:cs="Times New Roman"/>
          <w:b/>
          <w:bCs/>
          <w:sz w:val="24"/>
          <w:szCs w:val="24"/>
          <w:lang w:val="ro-RO"/>
        </w:rPr>
        <w:t xml:space="preserve">și </w:t>
      </w:r>
      <w:r w:rsidR="000B3B33" w:rsidRPr="007B6EA9">
        <w:rPr>
          <w:rFonts w:ascii="Times New Roman" w:hAnsi="Times New Roman" w:cs="Times New Roman"/>
          <w:b/>
          <w:bCs/>
          <w:sz w:val="24"/>
          <w:szCs w:val="24"/>
          <w:lang w:val="ro-RO"/>
        </w:rPr>
        <w:t>reforma evaluării rezultatelor cercetării</w:t>
      </w:r>
      <w:r w:rsidR="000C58F0" w:rsidRPr="007B6EA9">
        <w:rPr>
          <w:rFonts w:ascii="Times New Roman" w:hAnsi="Times New Roman" w:cs="Times New Roman"/>
          <w:sz w:val="24"/>
          <w:szCs w:val="24"/>
          <w:lang w:val="ro-RO"/>
        </w:rPr>
        <w:t>.</w:t>
      </w:r>
    </w:p>
    <w:p w14:paraId="27059CDB" w14:textId="58A3CE46" w:rsidR="00504144" w:rsidRPr="007B6EA9" w:rsidRDefault="00504144" w:rsidP="00504144">
      <w:pPr>
        <w:spacing w:line="360" w:lineRule="auto"/>
        <w:jc w:val="both"/>
        <w:rPr>
          <w:rFonts w:ascii="Times New Roman" w:hAnsi="Times New Roman" w:cs="Times New Roman"/>
          <w:sz w:val="24"/>
          <w:szCs w:val="24"/>
          <w:lang w:val="ro-RO"/>
        </w:rPr>
      </w:pPr>
      <w:r w:rsidRPr="007B6EA9">
        <w:rPr>
          <w:rFonts w:ascii="Times New Roman" w:hAnsi="Times New Roman" w:cs="Times New Roman"/>
          <w:sz w:val="24"/>
          <w:szCs w:val="24"/>
          <w:lang w:val="ro-RO"/>
        </w:rPr>
        <w:t>Conferința va fi completată de</w:t>
      </w:r>
      <w:r w:rsidR="00CF497F" w:rsidRPr="007B6EA9">
        <w:rPr>
          <w:rFonts w:ascii="Times New Roman" w:hAnsi="Times New Roman" w:cs="Times New Roman"/>
          <w:sz w:val="24"/>
          <w:szCs w:val="24"/>
          <w:lang w:val="ro-RO"/>
        </w:rPr>
        <w:t xml:space="preserve"> o </w:t>
      </w:r>
      <w:r w:rsidR="00CF497F" w:rsidRPr="007B6EA9">
        <w:rPr>
          <w:rFonts w:ascii="Times New Roman" w:hAnsi="Times New Roman" w:cs="Times New Roman"/>
          <w:b/>
          <w:sz w:val="24"/>
          <w:szCs w:val="24"/>
          <w:lang w:val="ro-RO"/>
        </w:rPr>
        <w:t xml:space="preserve">expoziție </w:t>
      </w:r>
      <w:r w:rsidRPr="007B6EA9">
        <w:rPr>
          <w:rFonts w:ascii="Times New Roman" w:hAnsi="Times New Roman" w:cs="Times New Roman"/>
          <w:b/>
          <w:sz w:val="24"/>
          <w:szCs w:val="24"/>
          <w:lang w:val="ro-RO"/>
        </w:rPr>
        <w:t xml:space="preserve">realizată de </w:t>
      </w:r>
      <w:r w:rsidR="000B3B33" w:rsidRPr="007B6EA9">
        <w:rPr>
          <w:rFonts w:ascii="Times New Roman" w:hAnsi="Times New Roman" w:cs="Times New Roman"/>
          <w:b/>
          <w:sz w:val="24"/>
          <w:szCs w:val="24"/>
          <w:lang w:val="ro-RO"/>
        </w:rPr>
        <w:t xml:space="preserve">colegii de la </w:t>
      </w:r>
      <w:proofErr w:type="spellStart"/>
      <w:r w:rsidR="000B3B33" w:rsidRPr="007B6EA9">
        <w:rPr>
          <w:rFonts w:ascii="Times New Roman" w:hAnsi="Times New Roman" w:cs="Times New Roman"/>
          <w:b/>
          <w:sz w:val="24"/>
          <w:szCs w:val="24"/>
          <w:lang w:val="ro-RO"/>
        </w:rPr>
        <w:t>Geoparcul</w:t>
      </w:r>
      <w:proofErr w:type="spellEnd"/>
      <w:r w:rsidR="000B3B33" w:rsidRPr="007B6EA9">
        <w:rPr>
          <w:rFonts w:ascii="Times New Roman" w:hAnsi="Times New Roman" w:cs="Times New Roman"/>
          <w:b/>
          <w:sz w:val="24"/>
          <w:szCs w:val="24"/>
          <w:lang w:val="ro-RO"/>
        </w:rPr>
        <w:t xml:space="preserve"> Internațional UNESCO „Țara Hațegului”</w:t>
      </w:r>
      <w:r w:rsidR="000B3B33" w:rsidRPr="007B6EA9">
        <w:rPr>
          <w:rFonts w:ascii="Times New Roman" w:hAnsi="Times New Roman" w:cs="Times New Roman"/>
          <w:b/>
          <w:sz w:val="24"/>
          <w:szCs w:val="24"/>
          <w:lang w:val="ro-RO"/>
        </w:rPr>
        <w:t xml:space="preserve"> </w:t>
      </w:r>
      <w:r w:rsidR="000B3B33" w:rsidRPr="007B6EA9">
        <w:rPr>
          <w:rFonts w:ascii="Times New Roman" w:hAnsi="Times New Roman" w:cs="Times New Roman"/>
          <w:sz w:val="24"/>
          <w:szCs w:val="24"/>
          <w:lang w:val="ro-RO"/>
        </w:rPr>
        <w:t>cu ocazia</w:t>
      </w:r>
      <w:r w:rsidR="00D2654D" w:rsidRPr="007B6EA9">
        <w:rPr>
          <w:rFonts w:ascii="Times New Roman" w:hAnsi="Times New Roman" w:cs="Times New Roman"/>
          <w:sz w:val="24"/>
          <w:szCs w:val="24"/>
          <w:lang w:val="ro-RO"/>
        </w:rPr>
        <w:t xml:space="preserve"> împlinirii a 20 de ani de la înființare. Intitulată </w:t>
      </w:r>
      <w:r w:rsidR="00D2654D" w:rsidRPr="007B6EA9">
        <w:rPr>
          <w:rFonts w:ascii="Times New Roman" w:hAnsi="Times New Roman" w:cs="Times New Roman"/>
          <w:b/>
          <w:bCs/>
          <w:i/>
          <w:sz w:val="24"/>
          <w:szCs w:val="24"/>
          <w:lang w:val="ro-RO"/>
        </w:rPr>
        <w:t xml:space="preserve">Stone </w:t>
      </w:r>
      <w:r w:rsidR="00D2654D" w:rsidRPr="007B6EA9">
        <w:rPr>
          <w:rFonts w:ascii="Times New Roman" w:hAnsi="Times New Roman" w:cs="Times New Roman"/>
          <w:b/>
          <w:bCs/>
          <w:i/>
          <w:sz w:val="24"/>
          <w:szCs w:val="24"/>
          <w:lang w:val="ro-RO"/>
        </w:rPr>
        <w:lastRenderedPageBreak/>
        <w:t xml:space="preserve">Made </w:t>
      </w:r>
      <w:proofErr w:type="spellStart"/>
      <w:r w:rsidR="00D2654D" w:rsidRPr="007B6EA9">
        <w:rPr>
          <w:rFonts w:ascii="Times New Roman" w:hAnsi="Times New Roman" w:cs="Times New Roman"/>
          <w:b/>
          <w:bCs/>
          <w:i/>
          <w:sz w:val="24"/>
          <w:szCs w:val="24"/>
          <w:lang w:val="ro-RO"/>
        </w:rPr>
        <w:t>Objects</w:t>
      </w:r>
      <w:proofErr w:type="spellEnd"/>
      <w:r w:rsidR="00D2654D" w:rsidRPr="007B6EA9">
        <w:rPr>
          <w:rFonts w:ascii="Times New Roman" w:hAnsi="Times New Roman" w:cs="Times New Roman"/>
          <w:b/>
          <w:bCs/>
          <w:i/>
          <w:sz w:val="24"/>
          <w:szCs w:val="24"/>
          <w:lang w:val="ro-RO"/>
        </w:rPr>
        <w:t xml:space="preserve">. Expoziție despre patrimoniul cultural imaterial în </w:t>
      </w:r>
      <w:proofErr w:type="spellStart"/>
      <w:r w:rsidR="00D2654D" w:rsidRPr="007B6EA9">
        <w:rPr>
          <w:rFonts w:ascii="Times New Roman" w:hAnsi="Times New Roman" w:cs="Times New Roman"/>
          <w:b/>
          <w:bCs/>
          <w:i/>
          <w:sz w:val="24"/>
          <w:szCs w:val="24"/>
          <w:lang w:val="ro-RO"/>
        </w:rPr>
        <w:t>Geoparcuri</w:t>
      </w:r>
      <w:proofErr w:type="spellEnd"/>
      <w:r w:rsidR="00D2654D" w:rsidRPr="007B6EA9">
        <w:rPr>
          <w:rFonts w:ascii="Times New Roman" w:hAnsi="Times New Roman" w:cs="Times New Roman"/>
          <w:b/>
          <w:bCs/>
          <w:i/>
          <w:sz w:val="24"/>
          <w:szCs w:val="24"/>
          <w:lang w:val="ro-RO"/>
        </w:rPr>
        <w:t xml:space="preserve"> Internaționale UNESCO</w:t>
      </w:r>
      <w:r w:rsidR="00D2654D" w:rsidRPr="007B6EA9">
        <w:rPr>
          <w:rFonts w:ascii="Times New Roman" w:hAnsi="Times New Roman" w:cs="Times New Roman"/>
          <w:bCs/>
          <w:sz w:val="24"/>
          <w:szCs w:val="24"/>
          <w:lang w:val="ro-RO"/>
        </w:rPr>
        <w:t xml:space="preserve">, </w:t>
      </w:r>
      <w:r w:rsidR="00550637">
        <w:rPr>
          <w:rFonts w:ascii="Times New Roman" w:hAnsi="Times New Roman" w:cs="Times New Roman"/>
          <w:bCs/>
          <w:sz w:val="24"/>
          <w:szCs w:val="24"/>
          <w:lang w:val="ro-RO"/>
        </w:rPr>
        <w:t>demersul</w:t>
      </w:r>
      <w:r w:rsidR="00D2654D" w:rsidRPr="007B6EA9">
        <w:rPr>
          <w:rFonts w:ascii="Times New Roman" w:hAnsi="Times New Roman" w:cs="Times New Roman"/>
          <w:bCs/>
          <w:sz w:val="24"/>
          <w:szCs w:val="24"/>
          <w:lang w:val="ro-RO"/>
        </w:rPr>
        <w:t xml:space="preserve"> surprinde</w:t>
      </w:r>
      <w:r w:rsidR="00D2654D" w:rsidRPr="007B6EA9">
        <w:rPr>
          <w:rFonts w:ascii="Times New Roman" w:hAnsi="Times New Roman" w:cs="Times New Roman"/>
          <w:b/>
          <w:bCs/>
          <w:sz w:val="24"/>
          <w:szCs w:val="24"/>
          <w:lang w:val="ro-RO"/>
        </w:rPr>
        <w:t xml:space="preserve"> </w:t>
      </w:r>
      <w:r w:rsidR="00D2654D" w:rsidRPr="007B6EA9">
        <w:rPr>
          <w:rFonts w:ascii="Times New Roman" w:hAnsi="Times New Roman" w:cs="Times New Roman"/>
          <w:sz w:val="24"/>
          <w:szCs w:val="24"/>
          <w:lang w:val="ro-RO"/>
        </w:rPr>
        <w:t>î</w:t>
      </w:r>
      <w:r w:rsidR="00D2654D" w:rsidRPr="007B6EA9">
        <w:rPr>
          <w:rFonts w:ascii="Times New Roman" w:hAnsi="Times New Roman" w:cs="Times New Roman"/>
          <w:sz w:val="24"/>
          <w:szCs w:val="24"/>
          <w:lang w:val="ro-RO"/>
        </w:rPr>
        <w:t>mbinarea resurselor geologice cu tradițiile</w:t>
      </w:r>
      <w:r w:rsidR="00D2654D" w:rsidRPr="007B6EA9">
        <w:rPr>
          <w:rFonts w:ascii="Times New Roman" w:hAnsi="Times New Roman" w:cs="Times New Roman"/>
          <w:sz w:val="24"/>
          <w:szCs w:val="24"/>
          <w:lang w:val="ro-RO"/>
        </w:rPr>
        <w:t xml:space="preserve"> </w:t>
      </w:r>
      <w:r w:rsidR="00D2654D" w:rsidRPr="007B6EA9">
        <w:rPr>
          <w:rFonts w:ascii="Times New Roman" w:hAnsi="Times New Roman" w:cs="Times New Roman"/>
          <w:sz w:val="24"/>
          <w:szCs w:val="24"/>
          <w:lang w:val="ro-RO"/>
        </w:rPr>
        <w:t xml:space="preserve">meșteșugărești ale unui teritoriu </w:t>
      </w:r>
      <w:r w:rsidR="00D2654D" w:rsidRPr="007B6EA9">
        <w:rPr>
          <w:rFonts w:ascii="Times New Roman" w:hAnsi="Times New Roman" w:cs="Times New Roman"/>
          <w:sz w:val="24"/>
          <w:szCs w:val="24"/>
          <w:lang w:val="ro-RO"/>
        </w:rPr>
        <w:t>ca</w:t>
      </w:r>
      <w:r w:rsidR="00D2654D" w:rsidRPr="007B6EA9">
        <w:rPr>
          <w:rFonts w:ascii="Times New Roman" w:hAnsi="Times New Roman" w:cs="Times New Roman"/>
          <w:sz w:val="24"/>
          <w:szCs w:val="24"/>
          <w:lang w:val="ro-RO"/>
        </w:rPr>
        <w:t xml:space="preserve"> parte esențială a identității comunităților</w:t>
      </w:r>
      <w:r w:rsidR="00D2654D" w:rsidRPr="007B6EA9">
        <w:rPr>
          <w:rFonts w:ascii="Times New Roman" w:hAnsi="Times New Roman" w:cs="Times New Roman"/>
          <w:sz w:val="24"/>
          <w:szCs w:val="24"/>
          <w:lang w:val="ro-RO"/>
        </w:rPr>
        <w:t xml:space="preserve"> </w:t>
      </w:r>
      <w:r w:rsidR="00D2654D" w:rsidRPr="007B6EA9">
        <w:rPr>
          <w:rFonts w:ascii="Times New Roman" w:hAnsi="Times New Roman" w:cs="Times New Roman"/>
          <w:sz w:val="24"/>
          <w:szCs w:val="24"/>
          <w:lang w:val="ro-RO"/>
        </w:rPr>
        <w:t>locale.</w:t>
      </w:r>
      <w:r w:rsidR="00B374D1" w:rsidRPr="007B6EA9">
        <w:rPr>
          <w:rFonts w:ascii="Times New Roman" w:hAnsi="Times New Roman" w:cs="Times New Roman"/>
          <w:sz w:val="24"/>
          <w:szCs w:val="24"/>
          <w:lang w:val="ro-RO"/>
        </w:rPr>
        <w:t xml:space="preserve"> Astfel, o</w:t>
      </w:r>
      <w:r w:rsidR="00D2654D" w:rsidRPr="007B6EA9">
        <w:rPr>
          <w:rFonts w:ascii="Times New Roman" w:hAnsi="Times New Roman" w:cs="Times New Roman"/>
          <w:sz w:val="24"/>
          <w:szCs w:val="24"/>
          <w:lang w:val="ro-RO"/>
        </w:rPr>
        <w:t>biectele expuse spun povestea rocilor și</w:t>
      </w:r>
      <w:r w:rsidR="00B374D1" w:rsidRPr="007B6EA9">
        <w:rPr>
          <w:rFonts w:ascii="Times New Roman" w:hAnsi="Times New Roman" w:cs="Times New Roman"/>
          <w:sz w:val="24"/>
          <w:szCs w:val="24"/>
          <w:lang w:val="ro-RO"/>
        </w:rPr>
        <w:t xml:space="preserve"> a m</w:t>
      </w:r>
      <w:r w:rsidR="00D2654D" w:rsidRPr="007B6EA9">
        <w:rPr>
          <w:rFonts w:ascii="Times New Roman" w:hAnsi="Times New Roman" w:cs="Times New Roman"/>
          <w:sz w:val="24"/>
          <w:szCs w:val="24"/>
          <w:lang w:val="ro-RO"/>
        </w:rPr>
        <w:t xml:space="preserve">eșteșugurilor utilizate pentru a transforma aceste roci în obiecte funcționale sau decorative din peste 30 de </w:t>
      </w:r>
      <w:proofErr w:type="spellStart"/>
      <w:r w:rsidR="00D2654D" w:rsidRPr="007B6EA9">
        <w:rPr>
          <w:rFonts w:ascii="Times New Roman" w:hAnsi="Times New Roman" w:cs="Times New Roman"/>
          <w:sz w:val="24"/>
          <w:szCs w:val="24"/>
          <w:lang w:val="ro-RO"/>
        </w:rPr>
        <w:t>Geoparcuri</w:t>
      </w:r>
      <w:proofErr w:type="spellEnd"/>
      <w:r w:rsidR="00D2654D" w:rsidRPr="007B6EA9">
        <w:rPr>
          <w:rFonts w:ascii="Times New Roman" w:hAnsi="Times New Roman" w:cs="Times New Roman"/>
          <w:sz w:val="24"/>
          <w:szCs w:val="24"/>
          <w:lang w:val="ro-RO"/>
        </w:rPr>
        <w:t xml:space="preserve"> I</w:t>
      </w:r>
      <w:r w:rsidR="00B374D1" w:rsidRPr="007B6EA9">
        <w:rPr>
          <w:rFonts w:ascii="Times New Roman" w:hAnsi="Times New Roman" w:cs="Times New Roman"/>
          <w:sz w:val="24"/>
          <w:szCs w:val="24"/>
          <w:lang w:val="ro-RO"/>
        </w:rPr>
        <w:t>nternaționale UNESCO din Europ</w:t>
      </w:r>
      <w:r w:rsidR="00D2654D" w:rsidRPr="007B6EA9">
        <w:rPr>
          <w:rFonts w:ascii="Times New Roman" w:hAnsi="Times New Roman" w:cs="Times New Roman"/>
          <w:sz w:val="24"/>
          <w:szCs w:val="24"/>
          <w:lang w:val="ro-RO"/>
        </w:rPr>
        <w:t>a.</w:t>
      </w:r>
      <w:r w:rsidR="00D85526" w:rsidRPr="007B6EA9">
        <w:rPr>
          <w:rFonts w:ascii="Times New Roman" w:hAnsi="Times New Roman" w:cs="Times New Roman"/>
          <w:sz w:val="24"/>
          <w:szCs w:val="24"/>
          <w:lang w:val="ro-RO"/>
        </w:rPr>
        <w:t xml:space="preserve"> </w:t>
      </w:r>
      <w:r w:rsidR="00D85526" w:rsidRPr="007B6EA9">
        <w:rPr>
          <w:rFonts w:ascii="Times New Roman" w:hAnsi="Times New Roman" w:cs="Times New Roman"/>
          <w:b/>
          <w:sz w:val="24"/>
          <w:szCs w:val="24"/>
          <w:lang w:val="ro-RO"/>
        </w:rPr>
        <w:t>Aceasta va putea fi vizitată în holul Rectoratului Universității din București</w:t>
      </w:r>
      <w:r w:rsidR="00D85526" w:rsidRPr="007B6EA9">
        <w:rPr>
          <w:rFonts w:ascii="Times New Roman" w:hAnsi="Times New Roman" w:cs="Times New Roman"/>
          <w:sz w:val="24"/>
          <w:szCs w:val="24"/>
          <w:lang w:val="ro-RO"/>
        </w:rPr>
        <w:t xml:space="preserve"> </w:t>
      </w:r>
      <w:r w:rsidR="00D85526" w:rsidRPr="007B6EA9">
        <w:rPr>
          <w:rFonts w:ascii="Times New Roman" w:hAnsi="Times New Roman" w:cs="Times New Roman"/>
          <w:i/>
          <w:sz w:val="24"/>
          <w:szCs w:val="24"/>
          <w:lang w:val="ro-RO"/>
        </w:rPr>
        <w:t>(Șoseaua Panduri, nr. 90, clădirea Rectoratului, la parter)</w:t>
      </w:r>
      <w:r w:rsidR="00B374D1" w:rsidRPr="007B6EA9">
        <w:rPr>
          <w:rFonts w:ascii="Times New Roman" w:hAnsi="Times New Roman" w:cs="Times New Roman"/>
          <w:sz w:val="24"/>
          <w:szCs w:val="24"/>
          <w:lang w:val="ro-RO"/>
        </w:rPr>
        <w:t xml:space="preserve"> </w:t>
      </w:r>
      <w:r w:rsidR="00B374D1" w:rsidRPr="007B6EA9">
        <w:rPr>
          <w:rFonts w:ascii="Times New Roman" w:hAnsi="Times New Roman" w:cs="Times New Roman"/>
          <w:b/>
          <w:sz w:val="24"/>
          <w:szCs w:val="24"/>
          <w:lang w:val="ro-RO"/>
        </w:rPr>
        <w:t>în perioada</w:t>
      </w:r>
      <w:r w:rsidR="00B374D1" w:rsidRPr="007B6EA9">
        <w:rPr>
          <w:rFonts w:ascii="Times New Roman" w:hAnsi="Times New Roman" w:cs="Times New Roman"/>
          <w:sz w:val="24"/>
          <w:szCs w:val="24"/>
          <w:lang w:val="ro-RO"/>
        </w:rPr>
        <w:t xml:space="preserve"> </w:t>
      </w:r>
      <w:r w:rsidR="00B374D1" w:rsidRPr="007B6EA9">
        <w:rPr>
          <w:rFonts w:ascii="Times New Roman" w:hAnsi="Times New Roman" w:cs="Times New Roman"/>
          <w:b/>
          <w:sz w:val="24"/>
          <w:szCs w:val="24"/>
          <w:lang w:val="ro-RO"/>
        </w:rPr>
        <w:t>26 noiembrie-15 decembrie 2025</w:t>
      </w:r>
      <w:r w:rsidR="00D85526" w:rsidRPr="007B6EA9">
        <w:rPr>
          <w:rFonts w:ascii="Times New Roman" w:hAnsi="Times New Roman" w:cs="Times New Roman"/>
          <w:sz w:val="24"/>
          <w:szCs w:val="24"/>
          <w:lang w:val="ro-RO"/>
        </w:rPr>
        <w:t>.</w:t>
      </w:r>
    </w:p>
    <w:p w14:paraId="15D2BE4E" w14:textId="3B040256" w:rsidR="007B6EA9" w:rsidRPr="007B6EA9" w:rsidRDefault="007B6EA9" w:rsidP="00504144">
      <w:pPr>
        <w:spacing w:line="360" w:lineRule="auto"/>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Ca la ediția precedentă, îi vom avea alături de noi pe </w:t>
      </w:r>
      <w:r w:rsidRPr="007B6EA9">
        <w:rPr>
          <w:rFonts w:ascii="Times New Roman" w:hAnsi="Times New Roman" w:cs="Times New Roman"/>
          <w:sz w:val="24"/>
          <w:szCs w:val="24"/>
          <w:lang w:val="ro-RO"/>
        </w:rPr>
        <w:t xml:space="preserve">elevii </w:t>
      </w:r>
      <w:r w:rsidR="00550637">
        <w:rPr>
          <w:rFonts w:ascii="Times New Roman" w:hAnsi="Times New Roman" w:cs="Times New Roman"/>
          <w:sz w:val="24"/>
          <w:szCs w:val="24"/>
          <w:lang w:val="ro-RO"/>
        </w:rPr>
        <w:t>de la Clubul</w:t>
      </w:r>
      <w:r w:rsidRPr="007B6EA9">
        <w:rPr>
          <w:rFonts w:ascii="Times New Roman" w:hAnsi="Times New Roman" w:cs="Times New Roman"/>
          <w:sz w:val="24"/>
          <w:szCs w:val="24"/>
          <w:lang w:val="ro-RO"/>
        </w:rPr>
        <w:t xml:space="preserve"> de Robotică al Colegiului Național „Gheorghe Lazăr” din București,</w:t>
      </w:r>
      <w:r>
        <w:rPr>
          <w:rFonts w:ascii="Times New Roman" w:hAnsi="Times New Roman" w:cs="Times New Roman"/>
          <w:sz w:val="24"/>
          <w:szCs w:val="24"/>
          <w:lang w:val="ro-RO"/>
        </w:rPr>
        <w:t xml:space="preserve"> colaboratori apropiați ai Institutului de Cercetare al Universității din București,</w:t>
      </w:r>
      <w:r w:rsidRPr="007B6EA9">
        <w:rPr>
          <w:rFonts w:ascii="Times New Roman" w:hAnsi="Times New Roman" w:cs="Times New Roman"/>
          <w:sz w:val="24"/>
          <w:szCs w:val="24"/>
          <w:lang w:val="ro-RO"/>
        </w:rPr>
        <w:t xml:space="preserve"> care </w:t>
      </w:r>
      <w:r>
        <w:rPr>
          <w:rFonts w:ascii="Times New Roman" w:hAnsi="Times New Roman" w:cs="Times New Roman"/>
          <w:sz w:val="24"/>
          <w:szCs w:val="24"/>
          <w:lang w:val="ro-RO"/>
        </w:rPr>
        <w:t>vor face o demonstrație practică în cadrul expoziției.</w:t>
      </w:r>
    </w:p>
    <w:p w14:paraId="546E94DD" w14:textId="35E49087" w:rsidR="004E4776" w:rsidRPr="007B6EA9" w:rsidRDefault="004E4776" w:rsidP="001C4A94">
      <w:pPr>
        <w:spacing w:after="0" w:line="360" w:lineRule="auto"/>
        <w:jc w:val="both"/>
        <w:rPr>
          <w:rFonts w:ascii="Times New Roman" w:hAnsi="Times New Roman" w:cs="Times New Roman"/>
          <w:i/>
          <w:sz w:val="24"/>
          <w:szCs w:val="24"/>
          <w:lang w:val="ro-RO"/>
        </w:rPr>
      </w:pPr>
      <w:r w:rsidRPr="007B6EA9">
        <w:rPr>
          <w:rFonts w:ascii="Times New Roman" w:hAnsi="Times New Roman" w:cs="Times New Roman"/>
          <w:i/>
          <w:sz w:val="24"/>
          <w:szCs w:val="24"/>
          <w:lang w:val="ro-RO"/>
        </w:rPr>
        <w:t xml:space="preserve">Conferința anuală de comunicare a rezultatelor cercetării își propune să </w:t>
      </w:r>
      <w:r w:rsidR="005F34E6" w:rsidRPr="007B6EA9">
        <w:rPr>
          <w:rFonts w:ascii="Times New Roman" w:hAnsi="Times New Roman" w:cs="Times New Roman"/>
          <w:i/>
          <w:sz w:val="24"/>
          <w:szCs w:val="24"/>
          <w:lang w:val="ro-RO"/>
        </w:rPr>
        <w:t>reprezinte o platformă</w:t>
      </w:r>
      <w:r w:rsidRPr="007B6EA9">
        <w:rPr>
          <w:rFonts w:ascii="Times New Roman" w:hAnsi="Times New Roman" w:cs="Times New Roman"/>
          <w:i/>
          <w:sz w:val="24"/>
          <w:szCs w:val="24"/>
          <w:lang w:val="ro-RO"/>
        </w:rPr>
        <w:t xml:space="preserve"> de exprimare și schimb</w:t>
      </w:r>
      <w:r w:rsidR="005E10DB" w:rsidRPr="007B6EA9">
        <w:rPr>
          <w:rFonts w:ascii="Times New Roman" w:hAnsi="Times New Roman" w:cs="Times New Roman"/>
          <w:i/>
          <w:sz w:val="24"/>
          <w:szCs w:val="24"/>
          <w:lang w:val="ro-RO"/>
        </w:rPr>
        <w:t>uri</w:t>
      </w:r>
      <w:r w:rsidRPr="007B6EA9">
        <w:rPr>
          <w:rFonts w:ascii="Times New Roman" w:hAnsi="Times New Roman" w:cs="Times New Roman"/>
          <w:i/>
          <w:sz w:val="24"/>
          <w:szCs w:val="24"/>
          <w:lang w:val="ro-RO"/>
        </w:rPr>
        <w:t xml:space="preserve"> de idei pentru m</w:t>
      </w:r>
      <w:r w:rsidR="00F678CF" w:rsidRPr="007B6EA9">
        <w:rPr>
          <w:rFonts w:ascii="Times New Roman" w:hAnsi="Times New Roman" w:cs="Times New Roman"/>
          <w:i/>
          <w:sz w:val="24"/>
          <w:szCs w:val="24"/>
          <w:lang w:val="ro-RO"/>
        </w:rPr>
        <w:t xml:space="preserve">embrii comunității academice </w:t>
      </w:r>
      <w:r w:rsidRPr="007B6EA9">
        <w:rPr>
          <w:rFonts w:ascii="Times New Roman" w:hAnsi="Times New Roman" w:cs="Times New Roman"/>
          <w:i/>
          <w:sz w:val="24"/>
          <w:szCs w:val="24"/>
          <w:lang w:val="ro-RO"/>
        </w:rPr>
        <w:t xml:space="preserve">a UB </w:t>
      </w:r>
      <w:r w:rsidR="00F678CF" w:rsidRPr="007B6EA9">
        <w:rPr>
          <w:rFonts w:ascii="Times New Roman" w:hAnsi="Times New Roman" w:cs="Times New Roman"/>
          <w:i/>
          <w:sz w:val="24"/>
          <w:szCs w:val="24"/>
          <w:lang w:val="ro-RO"/>
        </w:rPr>
        <w:t>din toate domeniile științifice, profesori și cercetători, coordonatori de centre sau grupuri de cercetare și directori de proiecte</w:t>
      </w:r>
      <w:r w:rsidRPr="007B6EA9">
        <w:rPr>
          <w:rFonts w:ascii="Times New Roman" w:hAnsi="Times New Roman" w:cs="Times New Roman"/>
          <w:i/>
          <w:sz w:val="24"/>
          <w:szCs w:val="24"/>
          <w:lang w:val="ro-RO"/>
        </w:rPr>
        <w:t xml:space="preserve"> care desfășoară activități de cercetare cu rezultate concrete și relevante pentru comunitate.</w:t>
      </w:r>
    </w:p>
    <w:p w14:paraId="5387970C" w14:textId="77777777" w:rsidR="000B3B33" w:rsidRPr="007B6EA9" w:rsidRDefault="000B3B33" w:rsidP="000B3B33">
      <w:pPr>
        <w:spacing w:line="360" w:lineRule="auto"/>
        <w:jc w:val="both"/>
        <w:rPr>
          <w:rFonts w:ascii="Times New Roman" w:hAnsi="Times New Roman" w:cs="Times New Roman"/>
          <w:i/>
          <w:sz w:val="24"/>
          <w:szCs w:val="24"/>
          <w:lang w:val="ro-RO"/>
        </w:rPr>
      </w:pPr>
      <w:r w:rsidRPr="007B6EA9">
        <w:rPr>
          <w:rFonts w:ascii="Times New Roman" w:hAnsi="Times New Roman" w:cs="Times New Roman"/>
          <w:i/>
          <w:sz w:val="24"/>
          <w:szCs w:val="24"/>
          <w:lang w:val="ro-RO"/>
        </w:rPr>
        <w:t>Prin intermediul acestui eveniment, Universitatea din București urmărește consolidarea conexiunilor din cadrul comunității sale academice, precum și crearea premiselor pentru dezvoltarea unor colaborări interdisciplinare, care să conducă la conștientizarea, de către întreaga societate, a valorii demersurilor din spațiul cercetării.</w:t>
      </w:r>
    </w:p>
    <w:p w14:paraId="13BA8074" w14:textId="77777777" w:rsidR="000B3B33" w:rsidRPr="007B6EA9" w:rsidRDefault="000B3B33" w:rsidP="000B3B33">
      <w:pPr>
        <w:spacing w:line="360" w:lineRule="auto"/>
        <w:jc w:val="both"/>
        <w:rPr>
          <w:rFonts w:ascii="Times New Roman" w:hAnsi="Times New Roman" w:cs="Times New Roman"/>
          <w:i/>
          <w:sz w:val="24"/>
          <w:szCs w:val="24"/>
          <w:lang w:val="ro-RO"/>
        </w:rPr>
      </w:pPr>
      <w:r w:rsidRPr="007B6EA9">
        <w:rPr>
          <w:rFonts w:ascii="Times New Roman" w:hAnsi="Times New Roman" w:cs="Times New Roman"/>
          <w:i/>
          <w:sz w:val="24"/>
          <w:szCs w:val="24"/>
          <w:lang w:val="ro-RO"/>
        </w:rPr>
        <w:t>Edițiile de până acum ale conferinței de comunicare a rezultatelor cercetării din cadrul Universității din București au reprezentat un real succes atât prin diversitatea temelor și abordărilor propuse, cât și prin setarea unui cadru de discuție deschis, colegial și modern, axat pe inovare și colaborare interdisciplinară.</w:t>
      </w:r>
    </w:p>
    <w:p w14:paraId="74DE947D" w14:textId="77777777" w:rsidR="000B3B33" w:rsidRPr="007B6EA9" w:rsidRDefault="000B3B33" w:rsidP="000B3B33">
      <w:pPr>
        <w:spacing w:line="360" w:lineRule="auto"/>
        <w:jc w:val="both"/>
        <w:rPr>
          <w:rFonts w:ascii="Times New Roman" w:hAnsi="Times New Roman" w:cs="Times New Roman"/>
          <w:i/>
          <w:sz w:val="24"/>
          <w:szCs w:val="24"/>
          <w:lang w:val="ro-RO"/>
        </w:rPr>
      </w:pPr>
      <w:r w:rsidRPr="007B6EA9">
        <w:rPr>
          <w:rFonts w:ascii="Times New Roman" w:hAnsi="Times New Roman" w:cs="Times New Roman"/>
          <w:i/>
          <w:sz w:val="24"/>
          <w:szCs w:val="24"/>
          <w:lang w:val="ro-RO"/>
        </w:rPr>
        <w:t>Mai multe informații despre edițiile anterioare ale conferinței anuale de comunicare a rezultatelor cercetării la UB sunt disponibile</w:t>
      </w:r>
      <w:r w:rsidRPr="007B6EA9">
        <w:rPr>
          <w:i/>
          <w:lang w:val="ro-RO"/>
        </w:rPr>
        <w:t xml:space="preserve"> </w:t>
      </w:r>
      <w:hyperlink r:id="rId7" w:history="1">
        <w:r w:rsidRPr="007B6EA9">
          <w:rPr>
            <w:rStyle w:val="Hyperlink"/>
            <w:rFonts w:ascii="Times New Roman" w:hAnsi="Times New Roman" w:cs="Times New Roman"/>
            <w:b/>
            <w:i/>
            <w:sz w:val="24"/>
            <w:szCs w:val="24"/>
            <w:lang w:val="ro-RO"/>
          </w:rPr>
          <w:t>aici</w:t>
        </w:r>
      </w:hyperlink>
      <w:r w:rsidRPr="007B6EA9">
        <w:rPr>
          <w:rFonts w:ascii="Times New Roman" w:hAnsi="Times New Roman" w:cs="Times New Roman"/>
          <w:i/>
          <w:sz w:val="24"/>
          <w:szCs w:val="24"/>
          <w:lang w:val="ro-RO"/>
        </w:rPr>
        <w:t>.</w:t>
      </w:r>
    </w:p>
    <w:p w14:paraId="47211B4E" w14:textId="169B0125" w:rsidR="007A1C3E" w:rsidRPr="007B6EA9" w:rsidRDefault="007A1C3E" w:rsidP="000B3B33">
      <w:pPr>
        <w:spacing w:line="360" w:lineRule="auto"/>
        <w:jc w:val="both"/>
        <w:rPr>
          <w:rFonts w:ascii="Times New Roman" w:hAnsi="Times New Roman" w:cs="Times New Roman"/>
          <w:sz w:val="24"/>
          <w:szCs w:val="24"/>
          <w:lang w:val="ro-RO"/>
        </w:rPr>
      </w:pPr>
    </w:p>
    <w:sectPr w:rsidR="007A1C3E" w:rsidRPr="007B6EA9" w:rsidSect="00A43CBE">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2E1D4D"/>
    <w:multiLevelType w:val="hybridMultilevel"/>
    <w:tmpl w:val="90860C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7706571"/>
    <w:multiLevelType w:val="multilevel"/>
    <w:tmpl w:val="DE169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4FC6"/>
    <w:rsid w:val="00000D1B"/>
    <w:rsid w:val="0002315A"/>
    <w:rsid w:val="000412DE"/>
    <w:rsid w:val="00065DD4"/>
    <w:rsid w:val="000A2EE1"/>
    <w:rsid w:val="000B3B33"/>
    <w:rsid w:val="000B4F0C"/>
    <w:rsid w:val="000C58F0"/>
    <w:rsid w:val="000E294D"/>
    <w:rsid w:val="000F5019"/>
    <w:rsid w:val="001028B1"/>
    <w:rsid w:val="00123F3B"/>
    <w:rsid w:val="00143DF2"/>
    <w:rsid w:val="00146C66"/>
    <w:rsid w:val="001518AA"/>
    <w:rsid w:val="00166673"/>
    <w:rsid w:val="00172E16"/>
    <w:rsid w:val="0017542D"/>
    <w:rsid w:val="00190C44"/>
    <w:rsid w:val="001920D3"/>
    <w:rsid w:val="001B0D19"/>
    <w:rsid w:val="001B2526"/>
    <w:rsid w:val="001B31AC"/>
    <w:rsid w:val="001C3426"/>
    <w:rsid w:val="001C4A94"/>
    <w:rsid w:val="00261ACC"/>
    <w:rsid w:val="002A0D19"/>
    <w:rsid w:val="002E281B"/>
    <w:rsid w:val="003000A1"/>
    <w:rsid w:val="0036381B"/>
    <w:rsid w:val="00376477"/>
    <w:rsid w:val="00391E95"/>
    <w:rsid w:val="00397192"/>
    <w:rsid w:val="003A3D48"/>
    <w:rsid w:val="003D1AF1"/>
    <w:rsid w:val="004331DD"/>
    <w:rsid w:val="00462B41"/>
    <w:rsid w:val="004E4776"/>
    <w:rsid w:val="00504144"/>
    <w:rsid w:val="00525809"/>
    <w:rsid w:val="00550637"/>
    <w:rsid w:val="00575394"/>
    <w:rsid w:val="00582FF6"/>
    <w:rsid w:val="005D61F6"/>
    <w:rsid w:val="005E10DB"/>
    <w:rsid w:val="005E3CE4"/>
    <w:rsid w:val="005F34E6"/>
    <w:rsid w:val="0062634C"/>
    <w:rsid w:val="006533A3"/>
    <w:rsid w:val="0068668A"/>
    <w:rsid w:val="006C1D4F"/>
    <w:rsid w:val="006D3D9C"/>
    <w:rsid w:val="007021F0"/>
    <w:rsid w:val="00717243"/>
    <w:rsid w:val="00741DC5"/>
    <w:rsid w:val="0074213D"/>
    <w:rsid w:val="00767E25"/>
    <w:rsid w:val="007A04D9"/>
    <w:rsid w:val="007A1C3E"/>
    <w:rsid w:val="007B1139"/>
    <w:rsid w:val="007B25A5"/>
    <w:rsid w:val="007B6EA9"/>
    <w:rsid w:val="008016C4"/>
    <w:rsid w:val="00824383"/>
    <w:rsid w:val="00843AD2"/>
    <w:rsid w:val="00853C35"/>
    <w:rsid w:val="008602A0"/>
    <w:rsid w:val="00871530"/>
    <w:rsid w:val="0096507E"/>
    <w:rsid w:val="00993978"/>
    <w:rsid w:val="00994FC6"/>
    <w:rsid w:val="009A7915"/>
    <w:rsid w:val="009C4667"/>
    <w:rsid w:val="00A01D20"/>
    <w:rsid w:val="00A13C25"/>
    <w:rsid w:val="00A43CBE"/>
    <w:rsid w:val="00A5710E"/>
    <w:rsid w:val="00AA2268"/>
    <w:rsid w:val="00AF133D"/>
    <w:rsid w:val="00B165BB"/>
    <w:rsid w:val="00B31A8B"/>
    <w:rsid w:val="00B374D1"/>
    <w:rsid w:val="00B4439F"/>
    <w:rsid w:val="00B477CC"/>
    <w:rsid w:val="00B90218"/>
    <w:rsid w:val="00BC133A"/>
    <w:rsid w:val="00BE4599"/>
    <w:rsid w:val="00C0122C"/>
    <w:rsid w:val="00C27E73"/>
    <w:rsid w:val="00C43143"/>
    <w:rsid w:val="00CB0557"/>
    <w:rsid w:val="00CB5703"/>
    <w:rsid w:val="00CC1C11"/>
    <w:rsid w:val="00CF497F"/>
    <w:rsid w:val="00D2654D"/>
    <w:rsid w:val="00D35B81"/>
    <w:rsid w:val="00D85526"/>
    <w:rsid w:val="00D9260C"/>
    <w:rsid w:val="00D97FB8"/>
    <w:rsid w:val="00DC4D09"/>
    <w:rsid w:val="00E15136"/>
    <w:rsid w:val="00E51CE9"/>
    <w:rsid w:val="00E56620"/>
    <w:rsid w:val="00E569E5"/>
    <w:rsid w:val="00E67976"/>
    <w:rsid w:val="00E830AD"/>
    <w:rsid w:val="00EF6D18"/>
    <w:rsid w:val="00F10218"/>
    <w:rsid w:val="00F17018"/>
    <w:rsid w:val="00F25C59"/>
    <w:rsid w:val="00F45AAA"/>
    <w:rsid w:val="00F469B4"/>
    <w:rsid w:val="00F678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6C12C2"/>
  <w15:chartTrackingRefBased/>
  <w15:docId w15:val="{02BD6181-17D4-404D-B85F-3CC6A986E9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439F"/>
    <w:pPr>
      <w:ind w:left="720"/>
      <w:contextualSpacing/>
    </w:pPr>
  </w:style>
  <w:style w:type="character" w:styleId="Hyperlink">
    <w:name w:val="Hyperlink"/>
    <w:basedOn w:val="DefaultParagraphFont"/>
    <w:uiPriority w:val="99"/>
    <w:unhideWhenUsed/>
    <w:rsid w:val="009C4667"/>
    <w:rPr>
      <w:color w:val="0563C1" w:themeColor="hyperlink"/>
      <w:u w:val="single"/>
    </w:rPr>
  </w:style>
  <w:style w:type="character" w:styleId="FollowedHyperlink">
    <w:name w:val="FollowedHyperlink"/>
    <w:basedOn w:val="DefaultParagraphFont"/>
    <w:uiPriority w:val="99"/>
    <w:semiHidden/>
    <w:unhideWhenUsed/>
    <w:rsid w:val="001920D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0464493">
      <w:bodyDiv w:val="1"/>
      <w:marLeft w:val="0"/>
      <w:marRight w:val="0"/>
      <w:marTop w:val="0"/>
      <w:marBottom w:val="0"/>
      <w:divBdr>
        <w:top w:val="none" w:sz="0" w:space="0" w:color="auto"/>
        <w:left w:val="none" w:sz="0" w:space="0" w:color="auto"/>
        <w:bottom w:val="none" w:sz="0" w:space="0" w:color="auto"/>
        <w:right w:val="none" w:sz="0" w:space="0" w:color="auto"/>
      </w:divBdr>
    </w:div>
    <w:div w:id="1728798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unibuc.ro/category/cercetare/conferinta-de-comunicare-a-rezultatelor-cercetarii/"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icub.unibuc.ro/wp-content/uploads/2025/11/Program-Conferinta-Rezultatelor-Cercetarii-la-UB-2025.pdf"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6C2E2D-0CCD-4774-87C2-9D011F2C28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4200</TotalTime>
  <Pages>2</Pages>
  <Words>687</Words>
  <Characters>3989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Andreea Carstea</dc:creator>
  <cp:keywords/>
  <dc:description/>
  <cp:lastModifiedBy>Elena Andreea Carstea</cp:lastModifiedBy>
  <cp:revision>16</cp:revision>
  <dcterms:created xsi:type="dcterms:W3CDTF">2025-11-21T09:57:00Z</dcterms:created>
  <dcterms:modified xsi:type="dcterms:W3CDTF">2025-11-24T08:14:00Z</dcterms:modified>
</cp:coreProperties>
</file>